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A2C6" w14:textId="27713BD1" w:rsidR="003D1115" w:rsidRPr="0047012F" w:rsidRDefault="003D1115" w:rsidP="001777CB">
      <w:pPr>
        <w:tabs>
          <w:tab w:val="left" w:pos="6379"/>
        </w:tabs>
        <w:spacing w:line="312" w:lineRule="auto"/>
        <w:jc w:val="center"/>
        <w:rPr>
          <w:b/>
          <w:i/>
        </w:rPr>
      </w:pPr>
      <w:r w:rsidRPr="0047012F">
        <w:rPr>
          <w:b/>
          <w:i/>
        </w:rPr>
        <w:t xml:space="preserve">ZARZĄDZENIE nr  </w:t>
      </w:r>
      <w:r w:rsidR="008C3806" w:rsidRPr="0047012F">
        <w:rPr>
          <w:b/>
          <w:i/>
        </w:rPr>
        <w:t>……..</w:t>
      </w:r>
      <w:r w:rsidR="007E03A0" w:rsidRPr="0047012F">
        <w:rPr>
          <w:b/>
          <w:i/>
        </w:rPr>
        <w:t xml:space="preserve"> </w:t>
      </w:r>
      <w:r w:rsidRPr="0047012F">
        <w:rPr>
          <w:b/>
          <w:i/>
        </w:rPr>
        <w:t>/</w:t>
      </w:r>
      <w:r w:rsidR="007E03A0" w:rsidRPr="0047012F">
        <w:rPr>
          <w:b/>
          <w:i/>
        </w:rPr>
        <w:t xml:space="preserve"> </w:t>
      </w:r>
      <w:r w:rsidR="00C37596">
        <w:rPr>
          <w:b/>
          <w:i/>
        </w:rPr>
        <w:t>202</w:t>
      </w:r>
      <w:r w:rsidR="001A3FE3">
        <w:rPr>
          <w:b/>
          <w:i/>
        </w:rPr>
        <w:t>3</w:t>
      </w:r>
    </w:p>
    <w:p w14:paraId="496C4EAF" w14:textId="77777777" w:rsidR="003D1115" w:rsidRPr="0047012F" w:rsidRDefault="003D1115" w:rsidP="001777CB">
      <w:pPr>
        <w:tabs>
          <w:tab w:val="left" w:pos="6379"/>
        </w:tabs>
        <w:spacing w:line="312" w:lineRule="auto"/>
        <w:jc w:val="center"/>
        <w:rPr>
          <w:b/>
          <w:i/>
        </w:rPr>
      </w:pPr>
    </w:p>
    <w:p w14:paraId="5B1377B9" w14:textId="08E76CB6" w:rsidR="003D1115" w:rsidRPr="0047012F" w:rsidRDefault="00277584" w:rsidP="001777CB">
      <w:pPr>
        <w:tabs>
          <w:tab w:val="left" w:pos="6379"/>
        </w:tabs>
        <w:spacing w:line="312" w:lineRule="auto"/>
        <w:jc w:val="center"/>
        <w:rPr>
          <w:b/>
          <w:i/>
        </w:rPr>
      </w:pPr>
      <w:r>
        <w:rPr>
          <w:b/>
          <w:i/>
        </w:rPr>
        <w:t>Prezesa</w:t>
      </w:r>
      <w:r w:rsidR="00707DDF">
        <w:rPr>
          <w:b/>
          <w:i/>
        </w:rPr>
        <w:t xml:space="preserve"> Szpitala</w:t>
      </w:r>
      <w:r>
        <w:rPr>
          <w:b/>
          <w:i/>
        </w:rPr>
        <w:t xml:space="preserve"> Powiatowego </w:t>
      </w:r>
      <w:r w:rsidR="00707DDF">
        <w:rPr>
          <w:b/>
          <w:i/>
        </w:rPr>
        <w:t>im. A. Wolańczyka</w:t>
      </w:r>
      <w:r>
        <w:rPr>
          <w:b/>
          <w:i/>
        </w:rPr>
        <w:t xml:space="preserve"> </w:t>
      </w:r>
      <w:r w:rsidR="00707DDF">
        <w:rPr>
          <w:b/>
          <w:i/>
        </w:rPr>
        <w:t>Sp. z o.o.</w:t>
      </w:r>
    </w:p>
    <w:p w14:paraId="14E4E07B" w14:textId="043EF0E1" w:rsidR="003D1115" w:rsidRPr="0047012F" w:rsidRDefault="003D1115" w:rsidP="001777CB">
      <w:pPr>
        <w:tabs>
          <w:tab w:val="left" w:pos="6379"/>
        </w:tabs>
        <w:spacing w:line="312" w:lineRule="auto"/>
        <w:jc w:val="center"/>
        <w:rPr>
          <w:b/>
          <w:i/>
        </w:rPr>
      </w:pPr>
      <w:r w:rsidRPr="0047012F">
        <w:rPr>
          <w:b/>
          <w:i/>
        </w:rPr>
        <w:t xml:space="preserve">z dnia </w:t>
      </w:r>
      <w:r w:rsidR="001A3FE3">
        <w:rPr>
          <w:b/>
          <w:i/>
          <w:color w:val="000000" w:themeColor="text1"/>
        </w:rPr>
        <w:t>01 grudnia</w:t>
      </w:r>
      <w:r w:rsidR="00707DDF">
        <w:rPr>
          <w:b/>
          <w:i/>
          <w:color w:val="000000" w:themeColor="text1"/>
        </w:rPr>
        <w:t xml:space="preserve"> 202</w:t>
      </w:r>
      <w:r w:rsidR="001A3FE3">
        <w:rPr>
          <w:b/>
          <w:i/>
          <w:color w:val="000000" w:themeColor="text1"/>
        </w:rPr>
        <w:t>3</w:t>
      </w:r>
      <w:r w:rsidR="00E86A7C" w:rsidRPr="00C37596">
        <w:rPr>
          <w:b/>
          <w:i/>
          <w:color w:val="000000" w:themeColor="text1"/>
        </w:rPr>
        <w:t xml:space="preserve"> r.</w:t>
      </w:r>
    </w:p>
    <w:p w14:paraId="2B849438" w14:textId="77777777" w:rsidR="003D1115" w:rsidRPr="0047012F" w:rsidRDefault="003D1115" w:rsidP="001777CB">
      <w:pPr>
        <w:tabs>
          <w:tab w:val="left" w:pos="6379"/>
        </w:tabs>
        <w:spacing w:line="312" w:lineRule="auto"/>
        <w:jc w:val="center"/>
        <w:rPr>
          <w:b/>
          <w:i/>
        </w:rPr>
      </w:pPr>
    </w:p>
    <w:p w14:paraId="1836F167" w14:textId="619AACBA" w:rsidR="003D1115" w:rsidRPr="005950AB" w:rsidRDefault="003D1115" w:rsidP="001777CB">
      <w:pPr>
        <w:pStyle w:val="Tekstpodstawowy3"/>
        <w:tabs>
          <w:tab w:val="left" w:pos="6379"/>
        </w:tabs>
        <w:spacing w:after="0" w:line="312" w:lineRule="auto"/>
        <w:jc w:val="both"/>
        <w:rPr>
          <w:color w:val="000000" w:themeColor="text1"/>
          <w:sz w:val="22"/>
          <w:szCs w:val="22"/>
        </w:rPr>
      </w:pPr>
      <w:r w:rsidRPr="005950AB">
        <w:rPr>
          <w:color w:val="000000" w:themeColor="text1"/>
          <w:sz w:val="22"/>
          <w:szCs w:val="22"/>
        </w:rPr>
        <w:t xml:space="preserve">w sprawie </w:t>
      </w:r>
      <w:r w:rsidR="00707DDF">
        <w:rPr>
          <w:color w:val="000000" w:themeColor="text1"/>
          <w:sz w:val="22"/>
          <w:szCs w:val="22"/>
        </w:rPr>
        <w:t>wprow</w:t>
      </w:r>
      <w:r w:rsidR="00B66FC5">
        <w:rPr>
          <w:color w:val="000000" w:themeColor="text1"/>
          <w:sz w:val="22"/>
          <w:szCs w:val="22"/>
        </w:rPr>
        <w:t>a</w:t>
      </w:r>
      <w:r w:rsidR="00707DDF">
        <w:rPr>
          <w:color w:val="000000" w:themeColor="text1"/>
          <w:sz w:val="22"/>
          <w:szCs w:val="22"/>
        </w:rPr>
        <w:t>d</w:t>
      </w:r>
      <w:r w:rsidR="00B66FC5">
        <w:rPr>
          <w:color w:val="000000" w:themeColor="text1"/>
          <w:sz w:val="22"/>
          <w:szCs w:val="22"/>
        </w:rPr>
        <w:t>z</w:t>
      </w:r>
      <w:r w:rsidR="00707DDF">
        <w:rPr>
          <w:color w:val="000000" w:themeColor="text1"/>
          <w:sz w:val="22"/>
          <w:szCs w:val="22"/>
        </w:rPr>
        <w:t>enia</w:t>
      </w:r>
      <w:r w:rsidR="00727219" w:rsidRPr="005950AB">
        <w:rPr>
          <w:color w:val="000000" w:themeColor="text1"/>
          <w:sz w:val="22"/>
          <w:szCs w:val="22"/>
        </w:rPr>
        <w:t xml:space="preserve"> w</w:t>
      </w:r>
      <w:r w:rsidR="00707DDF">
        <w:rPr>
          <w:color w:val="000000" w:themeColor="text1"/>
          <w:sz w:val="22"/>
          <w:szCs w:val="22"/>
        </w:rPr>
        <w:t xml:space="preserve"> Szpitalu</w:t>
      </w:r>
      <w:r w:rsidR="00727219" w:rsidRPr="005950AB">
        <w:rPr>
          <w:color w:val="000000" w:themeColor="text1"/>
          <w:sz w:val="22"/>
          <w:szCs w:val="22"/>
        </w:rPr>
        <w:t xml:space="preserve"> </w:t>
      </w:r>
      <w:r w:rsidR="00F205D2" w:rsidRPr="005950AB">
        <w:rPr>
          <w:color w:val="000000" w:themeColor="text1"/>
          <w:sz w:val="22"/>
          <w:szCs w:val="22"/>
        </w:rPr>
        <w:t>Powiatowym</w:t>
      </w:r>
      <w:r w:rsidR="00707DDF">
        <w:rPr>
          <w:color w:val="000000" w:themeColor="text1"/>
          <w:sz w:val="22"/>
          <w:szCs w:val="22"/>
        </w:rPr>
        <w:t xml:space="preserve"> im. A. Wolańczyka</w:t>
      </w:r>
      <w:r w:rsidR="00F205D2" w:rsidRPr="005950AB">
        <w:rPr>
          <w:color w:val="000000" w:themeColor="text1"/>
          <w:sz w:val="22"/>
          <w:szCs w:val="22"/>
        </w:rPr>
        <w:t xml:space="preserve"> </w:t>
      </w:r>
      <w:r w:rsidR="00707DDF">
        <w:rPr>
          <w:color w:val="000000" w:themeColor="text1"/>
          <w:sz w:val="22"/>
          <w:szCs w:val="22"/>
        </w:rPr>
        <w:t>Sp. z o.o.</w:t>
      </w:r>
      <w:r w:rsidR="00727219" w:rsidRPr="005950AB">
        <w:rPr>
          <w:color w:val="000000" w:themeColor="text1"/>
          <w:sz w:val="22"/>
          <w:szCs w:val="22"/>
        </w:rPr>
        <w:t>,</w:t>
      </w:r>
      <w:r w:rsidRPr="005950AB">
        <w:rPr>
          <w:color w:val="000000" w:themeColor="text1"/>
          <w:sz w:val="22"/>
          <w:szCs w:val="22"/>
        </w:rPr>
        <w:t xml:space="preserve"> Regulaminu Wewnętrznego </w:t>
      </w:r>
      <w:r w:rsidR="002A7AE8" w:rsidRPr="005950AB">
        <w:rPr>
          <w:color w:val="000000" w:themeColor="text1"/>
          <w:sz w:val="22"/>
          <w:szCs w:val="22"/>
        </w:rPr>
        <w:t>dotyczącego zasad i trybów pro</w:t>
      </w:r>
      <w:r w:rsidR="003325F9" w:rsidRPr="005950AB">
        <w:rPr>
          <w:color w:val="000000" w:themeColor="text1"/>
          <w:sz w:val="22"/>
          <w:szCs w:val="22"/>
        </w:rPr>
        <w:t xml:space="preserve">wadzenia postępowań o </w:t>
      </w:r>
      <w:r w:rsidR="009F2EC4" w:rsidRPr="005950AB">
        <w:rPr>
          <w:color w:val="000000" w:themeColor="text1"/>
          <w:sz w:val="22"/>
          <w:szCs w:val="22"/>
        </w:rPr>
        <w:t>udzielanie zamówień</w:t>
      </w:r>
      <w:r w:rsidR="003325F9" w:rsidRPr="005950AB">
        <w:rPr>
          <w:color w:val="000000" w:themeColor="text1"/>
          <w:sz w:val="22"/>
          <w:szCs w:val="22"/>
        </w:rPr>
        <w:t xml:space="preserve"> publiczn</w:t>
      </w:r>
      <w:r w:rsidR="009F2EC4" w:rsidRPr="005950AB">
        <w:rPr>
          <w:color w:val="000000" w:themeColor="text1"/>
          <w:sz w:val="22"/>
          <w:szCs w:val="22"/>
        </w:rPr>
        <w:t>ych</w:t>
      </w:r>
      <w:r w:rsidR="002A7AE8" w:rsidRPr="005950AB">
        <w:rPr>
          <w:color w:val="000000" w:themeColor="text1"/>
          <w:sz w:val="22"/>
          <w:szCs w:val="22"/>
        </w:rPr>
        <w:t xml:space="preserve"> na dostawy, </w:t>
      </w:r>
      <w:r w:rsidR="002A7AE8" w:rsidRPr="00641574">
        <w:rPr>
          <w:color w:val="000000" w:themeColor="text1"/>
          <w:sz w:val="22"/>
          <w:szCs w:val="22"/>
        </w:rPr>
        <w:t>usługi</w:t>
      </w:r>
      <w:r w:rsidR="005950AB" w:rsidRPr="00641574">
        <w:rPr>
          <w:color w:val="000000" w:themeColor="text1"/>
          <w:sz w:val="22"/>
          <w:szCs w:val="22"/>
        </w:rPr>
        <w:t xml:space="preserve"> i</w:t>
      </w:r>
      <w:r w:rsidR="00164413" w:rsidRPr="00641574">
        <w:rPr>
          <w:color w:val="000000" w:themeColor="text1"/>
          <w:sz w:val="22"/>
          <w:szCs w:val="22"/>
        </w:rPr>
        <w:t xml:space="preserve"> roboty </w:t>
      </w:r>
      <w:r w:rsidR="00164413" w:rsidRPr="005950AB">
        <w:rPr>
          <w:color w:val="000000" w:themeColor="text1"/>
          <w:sz w:val="22"/>
          <w:szCs w:val="22"/>
        </w:rPr>
        <w:t xml:space="preserve">budowlane, </w:t>
      </w:r>
      <w:r w:rsidR="002A7AE8" w:rsidRPr="005950AB">
        <w:rPr>
          <w:color w:val="000000" w:themeColor="text1"/>
          <w:sz w:val="22"/>
          <w:szCs w:val="22"/>
        </w:rPr>
        <w:t xml:space="preserve"> </w:t>
      </w:r>
      <w:r w:rsidR="00113AAB" w:rsidRPr="005950AB">
        <w:rPr>
          <w:color w:val="000000" w:themeColor="text1"/>
          <w:sz w:val="22"/>
          <w:szCs w:val="22"/>
          <w:shd w:val="clear" w:color="auto" w:fill="FFFFFF"/>
        </w:rPr>
        <w:t>których wartość</w:t>
      </w:r>
      <w:r w:rsidR="002A7AE8" w:rsidRPr="005950AB">
        <w:rPr>
          <w:color w:val="000000" w:themeColor="text1"/>
          <w:sz w:val="22"/>
          <w:szCs w:val="22"/>
          <w:shd w:val="clear" w:color="auto" w:fill="FFFFFF"/>
        </w:rPr>
        <w:t xml:space="preserve"> </w:t>
      </w:r>
      <w:r w:rsidR="0068587F" w:rsidRPr="005950AB">
        <w:rPr>
          <w:color w:val="000000" w:themeColor="text1"/>
          <w:sz w:val="22"/>
          <w:szCs w:val="22"/>
          <w:shd w:val="clear" w:color="auto" w:fill="FFFFFF"/>
        </w:rPr>
        <w:t>jest mniejsza</w:t>
      </w:r>
      <w:r w:rsidR="002A7AE8" w:rsidRPr="005950AB">
        <w:rPr>
          <w:color w:val="000000" w:themeColor="text1"/>
          <w:sz w:val="22"/>
          <w:szCs w:val="22"/>
          <w:shd w:val="clear" w:color="auto" w:fill="FFFFFF"/>
        </w:rPr>
        <w:t xml:space="preserve"> </w:t>
      </w:r>
      <w:r w:rsidR="0068587F" w:rsidRPr="005950AB">
        <w:rPr>
          <w:color w:val="000000" w:themeColor="text1"/>
          <w:sz w:val="22"/>
          <w:szCs w:val="22"/>
          <w:shd w:val="clear" w:color="auto" w:fill="FFFFFF"/>
        </w:rPr>
        <w:t>niż</w:t>
      </w:r>
      <w:r w:rsidR="0024580D" w:rsidRPr="005950AB">
        <w:rPr>
          <w:color w:val="000000" w:themeColor="text1"/>
          <w:sz w:val="22"/>
          <w:szCs w:val="22"/>
          <w:shd w:val="clear" w:color="auto" w:fill="FFFFFF"/>
        </w:rPr>
        <w:t xml:space="preserve"> </w:t>
      </w:r>
      <w:r w:rsidR="00C71BF7" w:rsidRPr="005950AB">
        <w:rPr>
          <w:color w:val="000000" w:themeColor="text1"/>
          <w:sz w:val="22"/>
          <w:szCs w:val="22"/>
          <w:shd w:val="clear" w:color="auto" w:fill="FFFFFF"/>
        </w:rPr>
        <w:t xml:space="preserve">kwota </w:t>
      </w:r>
      <w:r w:rsidR="0024580D" w:rsidRPr="005950AB">
        <w:rPr>
          <w:color w:val="000000" w:themeColor="text1"/>
          <w:sz w:val="22"/>
          <w:szCs w:val="22"/>
          <w:shd w:val="clear" w:color="auto" w:fill="FFFFFF"/>
        </w:rPr>
        <w:t>130 000</w:t>
      </w:r>
      <w:r w:rsidR="002A7AE8" w:rsidRPr="005950AB">
        <w:rPr>
          <w:color w:val="000000" w:themeColor="text1"/>
          <w:sz w:val="22"/>
          <w:szCs w:val="22"/>
          <w:shd w:val="clear" w:color="auto" w:fill="FFFFFF"/>
        </w:rPr>
        <w:t xml:space="preserve"> zł.</w:t>
      </w:r>
      <w:r w:rsidR="00B66FC5">
        <w:rPr>
          <w:color w:val="000000" w:themeColor="text1"/>
          <w:sz w:val="22"/>
          <w:szCs w:val="22"/>
          <w:shd w:val="clear" w:color="auto" w:fill="FFFFFF"/>
        </w:rPr>
        <w:t xml:space="preserve"> </w:t>
      </w:r>
      <w:r w:rsidR="00F7724E">
        <w:rPr>
          <w:color w:val="000000" w:themeColor="text1"/>
          <w:sz w:val="22"/>
          <w:szCs w:val="22"/>
          <w:shd w:val="clear" w:color="auto" w:fill="FFFFFF"/>
        </w:rPr>
        <w:t xml:space="preserve">bez VAT, </w:t>
      </w:r>
      <w:r w:rsidR="00B66FC5">
        <w:rPr>
          <w:color w:val="000000" w:themeColor="text1"/>
          <w:sz w:val="22"/>
          <w:szCs w:val="22"/>
          <w:shd w:val="clear" w:color="auto" w:fill="FFFFFF"/>
        </w:rPr>
        <w:t xml:space="preserve">( </w:t>
      </w:r>
      <w:r w:rsidR="00F7724E">
        <w:rPr>
          <w:color w:val="000000" w:themeColor="text1"/>
          <w:sz w:val="22"/>
          <w:szCs w:val="22"/>
          <w:shd w:val="clear" w:color="auto" w:fill="FFFFFF"/>
        </w:rPr>
        <w:t xml:space="preserve">słownie : </w:t>
      </w:r>
      <w:r w:rsidR="00B66FC5">
        <w:rPr>
          <w:color w:val="000000" w:themeColor="text1"/>
          <w:sz w:val="22"/>
          <w:szCs w:val="22"/>
          <w:shd w:val="clear" w:color="auto" w:fill="FFFFFF"/>
        </w:rPr>
        <w:t>sto trzydzieści tysięcy zł</w:t>
      </w:r>
      <w:r w:rsidR="00F7724E">
        <w:rPr>
          <w:color w:val="000000" w:themeColor="text1"/>
          <w:sz w:val="22"/>
          <w:szCs w:val="22"/>
          <w:shd w:val="clear" w:color="auto" w:fill="FFFFFF"/>
        </w:rPr>
        <w:t>otych netto ).</w:t>
      </w:r>
    </w:p>
    <w:p w14:paraId="0ED7B3B8" w14:textId="77777777" w:rsidR="003D1115" w:rsidRPr="0047012F" w:rsidRDefault="003D1115" w:rsidP="001777CB">
      <w:pPr>
        <w:tabs>
          <w:tab w:val="left" w:pos="6379"/>
        </w:tabs>
        <w:spacing w:line="312" w:lineRule="auto"/>
        <w:jc w:val="center"/>
        <w:rPr>
          <w:b/>
        </w:rPr>
      </w:pPr>
    </w:p>
    <w:p w14:paraId="3F5AF379" w14:textId="77777777" w:rsidR="003D1115" w:rsidRPr="0047012F" w:rsidRDefault="003D1115" w:rsidP="001777CB">
      <w:pPr>
        <w:pStyle w:val="Tekstpodstawowy3"/>
        <w:tabs>
          <w:tab w:val="left" w:pos="6379"/>
        </w:tabs>
        <w:spacing w:after="0" w:line="312" w:lineRule="auto"/>
        <w:rPr>
          <w:sz w:val="20"/>
          <w:szCs w:val="20"/>
        </w:rPr>
      </w:pPr>
    </w:p>
    <w:p w14:paraId="1F3B4C64" w14:textId="77777777" w:rsidR="003D1115" w:rsidRPr="0047012F" w:rsidRDefault="003D1115" w:rsidP="001777CB">
      <w:pPr>
        <w:pStyle w:val="Tekstpodstawowy3"/>
        <w:tabs>
          <w:tab w:val="left" w:pos="6379"/>
        </w:tabs>
        <w:spacing w:after="0" w:line="312" w:lineRule="auto"/>
        <w:jc w:val="center"/>
        <w:rPr>
          <w:b/>
          <w:sz w:val="22"/>
          <w:szCs w:val="22"/>
        </w:rPr>
      </w:pPr>
      <w:r w:rsidRPr="0047012F">
        <w:rPr>
          <w:b/>
          <w:sz w:val="22"/>
          <w:szCs w:val="22"/>
        </w:rPr>
        <w:t>§ 1</w:t>
      </w:r>
    </w:p>
    <w:p w14:paraId="40EE4D3A" w14:textId="08F5017A" w:rsidR="003D1115" w:rsidRPr="002363E6" w:rsidRDefault="00F7724E" w:rsidP="001777CB">
      <w:pPr>
        <w:pStyle w:val="Tekstpodstawowy3"/>
        <w:numPr>
          <w:ilvl w:val="0"/>
          <w:numId w:val="1"/>
        </w:numPr>
        <w:tabs>
          <w:tab w:val="clear" w:pos="720"/>
          <w:tab w:val="num" w:pos="284"/>
          <w:tab w:val="left" w:pos="6379"/>
        </w:tabs>
        <w:spacing w:after="0" w:line="312" w:lineRule="auto"/>
        <w:ind w:left="284" w:hanging="284"/>
        <w:jc w:val="both"/>
        <w:rPr>
          <w:color w:val="000000" w:themeColor="text1"/>
          <w:sz w:val="22"/>
          <w:szCs w:val="22"/>
        </w:rPr>
      </w:pPr>
      <w:r>
        <w:rPr>
          <w:color w:val="000000" w:themeColor="text1"/>
          <w:sz w:val="22"/>
          <w:szCs w:val="22"/>
        </w:rPr>
        <w:t>Wprowadz</w:t>
      </w:r>
      <w:r w:rsidR="00896F54">
        <w:rPr>
          <w:color w:val="000000" w:themeColor="text1"/>
          <w:sz w:val="22"/>
          <w:szCs w:val="22"/>
        </w:rPr>
        <w:t>am</w:t>
      </w:r>
      <w:r w:rsidR="003D1115" w:rsidRPr="002363E6">
        <w:rPr>
          <w:color w:val="000000" w:themeColor="text1"/>
          <w:sz w:val="22"/>
          <w:szCs w:val="22"/>
        </w:rPr>
        <w:t xml:space="preserve"> </w:t>
      </w:r>
      <w:r w:rsidR="00727219" w:rsidRPr="002363E6">
        <w:rPr>
          <w:color w:val="000000" w:themeColor="text1"/>
          <w:sz w:val="22"/>
          <w:szCs w:val="22"/>
        </w:rPr>
        <w:t>w</w:t>
      </w:r>
      <w:r>
        <w:rPr>
          <w:color w:val="000000" w:themeColor="text1"/>
          <w:sz w:val="22"/>
          <w:szCs w:val="22"/>
        </w:rPr>
        <w:t xml:space="preserve"> Szpitalu</w:t>
      </w:r>
      <w:r w:rsidR="00727219" w:rsidRPr="002363E6">
        <w:rPr>
          <w:color w:val="000000" w:themeColor="text1"/>
          <w:sz w:val="22"/>
          <w:szCs w:val="22"/>
        </w:rPr>
        <w:t xml:space="preserve"> </w:t>
      </w:r>
      <w:r>
        <w:rPr>
          <w:color w:val="000000" w:themeColor="text1"/>
          <w:sz w:val="22"/>
          <w:szCs w:val="22"/>
        </w:rPr>
        <w:t>Powiatowym im. A. Wolańczyka</w:t>
      </w:r>
      <w:r w:rsidR="00CE138C">
        <w:rPr>
          <w:color w:val="000000" w:themeColor="text1"/>
          <w:sz w:val="22"/>
          <w:szCs w:val="22"/>
        </w:rPr>
        <w:t xml:space="preserve"> Sp. z o.o.</w:t>
      </w:r>
      <w:r w:rsidR="00727219" w:rsidRPr="002363E6">
        <w:rPr>
          <w:color w:val="000000" w:themeColor="text1"/>
          <w:sz w:val="22"/>
          <w:szCs w:val="22"/>
        </w:rPr>
        <w:t xml:space="preserve"> </w:t>
      </w:r>
      <w:r w:rsidR="003D1115" w:rsidRPr="002363E6">
        <w:rPr>
          <w:color w:val="000000" w:themeColor="text1"/>
          <w:sz w:val="22"/>
          <w:szCs w:val="22"/>
        </w:rPr>
        <w:t>Regulamin Wewnętrzny</w:t>
      </w:r>
      <w:r w:rsidR="005A22A4" w:rsidRPr="002363E6">
        <w:rPr>
          <w:color w:val="000000" w:themeColor="text1"/>
          <w:sz w:val="22"/>
          <w:szCs w:val="22"/>
        </w:rPr>
        <w:t xml:space="preserve"> </w:t>
      </w:r>
      <w:r w:rsidR="000F5FDD" w:rsidRPr="002363E6">
        <w:rPr>
          <w:color w:val="000000" w:themeColor="text1"/>
          <w:sz w:val="22"/>
          <w:szCs w:val="22"/>
        </w:rPr>
        <w:t>dotyczący</w:t>
      </w:r>
      <w:r w:rsidR="005A22A4" w:rsidRPr="002363E6">
        <w:rPr>
          <w:color w:val="000000" w:themeColor="text1"/>
          <w:sz w:val="22"/>
          <w:szCs w:val="22"/>
        </w:rPr>
        <w:t xml:space="preserve"> zasad i trybów prowadzenia postępowań o udzielanie z</w:t>
      </w:r>
      <w:r w:rsidR="000F5FDD" w:rsidRPr="002363E6">
        <w:rPr>
          <w:color w:val="000000" w:themeColor="text1"/>
          <w:sz w:val="22"/>
          <w:szCs w:val="22"/>
        </w:rPr>
        <w:t>amówień publicznych na dostawy,</w:t>
      </w:r>
      <w:r w:rsidR="005950AB" w:rsidRPr="002363E6">
        <w:rPr>
          <w:color w:val="000000" w:themeColor="text1"/>
          <w:sz w:val="22"/>
          <w:szCs w:val="22"/>
        </w:rPr>
        <w:t xml:space="preserve"> usługi i</w:t>
      </w:r>
      <w:r w:rsidR="000F5FDD" w:rsidRPr="002363E6">
        <w:rPr>
          <w:color w:val="000000" w:themeColor="text1"/>
          <w:sz w:val="22"/>
          <w:szCs w:val="22"/>
        </w:rPr>
        <w:t xml:space="preserve"> </w:t>
      </w:r>
      <w:r w:rsidR="005A22A4" w:rsidRPr="002363E6">
        <w:rPr>
          <w:color w:val="000000" w:themeColor="text1"/>
          <w:sz w:val="22"/>
          <w:szCs w:val="22"/>
        </w:rPr>
        <w:t xml:space="preserve">roboty budowlane, </w:t>
      </w:r>
      <w:r w:rsidR="005A22A4" w:rsidRPr="002363E6">
        <w:rPr>
          <w:color w:val="000000" w:themeColor="text1"/>
          <w:sz w:val="22"/>
          <w:szCs w:val="22"/>
          <w:shd w:val="clear" w:color="auto" w:fill="FFFFFF"/>
        </w:rPr>
        <w:t xml:space="preserve">których wartość </w:t>
      </w:r>
      <w:r w:rsidR="002E4F96" w:rsidRPr="002363E6">
        <w:rPr>
          <w:color w:val="000000" w:themeColor="text1"/>
          <w:sz w:val="22"/>
          <w:szCs w:val="22"/>
          <w:shd w:val="clear" w:color="auto" w:fill="FFFFFF"/>
        </w:rPr>
        <w:t>jest mniejsza niż</w:t>
      </w:r>
      <w:r w:rsidR="00C71BF7" w:rsidRPr="002363E6">
        <w:rPr>
          <w:color w:val="000000" w:themeColor="text1"/>
          <w:sz w:val="22"/>
          <w:szCs w:val="22"/>
          <w:shd w:val="clear" w:color="auto" w:fill="FFFFFF"/>
        </w:rPr>
        <w:t xml:space="preserve"> kwota</w:t>
      </w:r>
      <w:r w:rsidR="002E4F96" w:rsidRPr="002363E6">
        <w:rPr>
          <w:color w:val="000000" w:themeColor="text1"/>
          <w:sz w:val="22"/>
          <w:szCs w:val="22"/>
          <w:shd w:val="clear" w:color="auto" w:fill="FFFFFF"/>
        </w:rPr>
        <w:t xml:space="preserve"> </w:t>
      </w:r>
      <w:r w:rsidR="0024580D" w:rsidRPr="002363E6">
        <w:rPr>
          <w:color w:val="000000" w:themeColor="text1"/>
          <w:sz w:val="22"/>
          <w:szCs w:val="22"/>
          <w:shd w:val="clear" w:color="auto" w:fill="FFFFFF"/>
        </w:rPr>
        <w:t>130 000</w:t>
      </w:r>
      <w:r w:rsidR="005A22A4" w:rsidRPr="002363E6">
        <w:rPr>
          <w:color w:val="000000" w:themeColor="text1"/>
          <w:sz w:val="22"/>
          <w:szCs w:val="22"/>
          <w:shd w:val="clear" w:color="auto" w:fill="FFFFFF"/>
        </w:rPr>
        <w:t xml:space="preserve"> zł</w:t>
      </w:r>
      <w:r w:rsidR="00CE138C">
        <w:rPr>
          <w:color w:val="000000" w:themeColor="text1"/>
          <w:sz w:val="22"/>
          <w:szCs w:val="22"/>
          <w:shd w:val="clear" w:color="auto" w:fill="FFFFFF"/>
        </w:rPr>
        <w:t>. netto</w:t>
      </w:r>
      <w:r w:rsidR="000F5FDD" w:rsidRPr="002363E6">
        <w:rPr>
          <w:color w:val="000000" w:themeColor="text1"/>
          <w:sz w:val="22"/>
          <w:szCs w:val="22"/>
          <w:shd w:val="clear" w:color="auto" w:fill="FFFFFF"/>
        </w:rPr>
        <w:t>,</w:t>
      </w:r>
      <w:r w:rsidR="00727219" w:rsidRPr="002363E6">
        <w:rPr>
          <w:color w:val="000000" w:themeColor="text1"/>
          <w:sz w:val="22"/>
          <w:szCs w:val="22"/>
        </w:rPr>
        <w:t xml:space="preserve"> stanowiący</w:t>
      </w:r>
      <w:r w:rsidR="003D1115" w:rsidRPr="002363E6">
        <w:rPr>
          <w:color w:val="000000" w:themeColor="text1"/>
          <w:sz w:val="22"/>
          <w:szCs w:val="22"/>
        </w:rPr>
        <w:t xml:space="preserve"> załącznik do niniejszego zarządzenia</w:t>
      </w:r>
      <w:r w:rsidR="00745C12">
        <w:rPr>
          <w:color w:val="000000" w:themeColor="text1"/>
          <w:sz w:val="22"/>
          <w:szCs w:val="22"/>
        </w:rPr>
        <w:t xml:space="preserve"> ( wydanie I</w:t>
      </w:r>
      <w:r w:rsidR="001A3FE3">
        <w:rPr>
          <w:color w:val="000000" w:themeColor="text1"/>
          <w:sz w:val="22"/>
          <w:szCs w:val="22"/>
        </w:rPr>
        <w:t>I</w:t>
      </w:r>
      <w:r w:rsidR="00745C12">
        <w:rPr>
          <w:color w:val="000000" w:themeColor="text1"/>
          <w:sz w:val="22"/>
          <w:szCs w:val="22"/>
        </w:rPr>
        <w:t>I )</w:t>
      </w:r>
      <w:r w:rsidR="003D1115" w:rsidRPr="002363E6">
        <w:rPr>
          <w:color w:val="000000" w:themeColor="text1"/>
          <w:sz w:val="22"/>
          <w:szCs w:val="22"/>
        </w:rPr>
        <w:t>.</w:t>
      </w:r>
      <w:r w:rsidR="005A22A4" w:rsidRPr="002363E6">
        <w:rPr>
          <w:color w:val="000000" w:themeColor="text1"/>
          <w:sz w:val="22"/>
          <w:szCs w:val="22"/>
        </w:rPr>
        <w:t xml:space="preserve"> </w:t>
      </w:r>
    </w:p>
    <w:p w14:paraId="11158D0E" w14:textId="4B83E6BD" w:rsidR="00E86A7C" w:rsidRPr="002363E6" w:rsidRDefault="00727219" w:rsidP="001777CB">
      <w:pPr>
        <w:pStyle w:val="Tekstpodstawowy3"/>
        <w:numPr>
          <w:ilvl w:val="0"/>
          <w:numId w:val="1"/>
        </w:numPr>
        <w:tabs>
          <w:tab w:val="clear" w:pos="720"/>
          <w:tab w:val="num" w:pos="284"/>
          <w:tab w:val="left" w:pos="6379"/>
        </w:tabs>
        <w:spacing w:after="0" w:line="312" w:lineRule="auto"/>
        <w:ind w:left="284" w:hanging="284"/>
        <w:rPr>
          <w:color w:val="000000" w:themeColor="text1"/>
          <w:sz w:val="22"/>
          <w:szCs w:val="22"/>
        </w:rPr>
      </w:pPr>
      <w:r w:rsidRPr="002363E6">
        <w:rPr>
          <w:color w:val="000000" w:themeColor="text1"/>
          <w:sz w:val="22"/>
          <w:szCs w:val="22"/>
        </w:rPr>
        <w:t xml:space="preserve">Regulamin obowiązuje od </w:t>
      </w:r>
      <w:r w:rsidR="00113AAB" w:rsidRPr="002363E6">
        <w:rPr>
          <w:color w:val="000000" w:themeColor="text1"/>
          <w:sz w:val="22"/>
          <w:szCs w:val="22"/>
        </w:rPr>
        <w:t xml:space="preserve">1 </w:t>
      </w:r>
      <w:r w:rsidR="00745C12">
        <w:rPr>
          <w:color w:val="000000" w:themeColor="text1"/>
          <w:sz w:val="22"/>
          <w:szCs w:val="22"/>
        </w:rPr>
        <w:t>grudnia</w:t>
      </w:r>
      <w:r w:rsidR="0093518D" w:rsidRPr="002363E6">
        <w:rPr>
          <w:color w:val="000000" w:themeColor="text1"/>
          <w:sz w:val="22"/>
          <w:szCs w:val="22"/>
        </w:rPr>
        <w:t xml:space="preserve"> </w:t>
      </w:r>
      <w:r w:rsidR="00113AAB" w:rsidRPr="002363E6">
        <w:rPr>
          <w:color w:val="000000" w:themeColor="text1"/>
          <w:sz w:val="22"/>
          <w:szCs w:val="22"/>
        </w:rPr>
        <w:t>202</w:t>
      </w:r>
      <w:r w:rsidR="001A3FE3">
        <w:rPr>
          <w:color w:val="000000" w:themeColor="text1"/>
          <w:sz w:val="22"/>
          <w:szCs w:val="22"/>
        </w:rPr>
        <w:t>3</w:t>
      </w:r>
      <w:r w:rsidR="0054569A" w:rsidRPr="002363E6">
        <w:rPr>
          <w:color w:val="000000" w:themeColor="text1"/>
          <w:sz w:val="22"/>
          <w:szCs w:val="22"/>
        </w:rPr>
        <w:t xml:space="preserve"> </w:t>
      </w:r>
      <w:r w:rsidR="00E86A7C" w:rsidRPr="002363E6">
        <w:rPr>
          <w:color w:val="000000" w:themeColor="text1"/>
          <w:sz w:val="22"/>
          <w:szCs w:val="22"/>
        </w:rPr>
        <w:t>r.</w:t>
      </w:r>
    </w:p>
    <w:p w14:paraId="02D1038B" w14:textId="77777777" w:rsidR="000A1670" w:rsidRPr="0047012F" w:rsidRDefault="000A1670" w:rsidP="001777CB">
      <w:pPr>
        <w:pStyle w:val="Tekstpodstawowy3"/>
        <w:tabs>
          <w:tab w:val="left" w:pos="6379"/>
        </w:tabs>
        <w:spacing w:after="0" w:line="312" w:lineRule="auto"/>
        <w:ind w:left="360"/>
        <w:rPr>
          <w:sz w:val="22"/>
          <w:szCs w:val="22"/>
        </w:rPr>
      </w:pPr>
    </w:p>
    <w:p w14:paraId="27819A7A" w14:textId="77777777" w:rsidR="003D1115" w:rsidRPr="0047012F" w:rsidRDefault="003D1115" w:rsidP="001777CB">
      <w:pPr>
        <w:pStyle w:val="Tekstpodstawowy3"/>
        <w:tabs>
          <w:tab w:val="left" w:pos="6379"/>
        </w:tabs>
        <w:spacing w:after="0" w:line="312" w:lineRule="auto"/>
        <w:jc w:val="center"/>
        <w:rPr>
          <w:b/>
          <w:sz w:val="22"/>
          <w:szCs w:val="22"/>
        </w:rPr>
      </w:pPr>
      <w:r w:rsidRPr="0047012F">
        <w:rPr>
          <w:b/>
          <w:sz w:val="22"/>
          <w:szCs w:val="22"/>
        </w:rPr>
        <w:t xml:space="preserve">§ </w:t>
      </w:r>
      <w:r w:rsidR="00E86A7C" w:rsidRPr="0047012F">
        <w:rPr>
          <w:b/>
          <w:sz w:val="22"/>
          <w:szCs w:val="22"/>
        </w:rPr>
        <w:t>2</w:t>
      </w:r>
    </w:p>
    <w:p w14:paraId="32100FE4" w14:textId="77777777" w:rsidR="003D1115" w:rsidRPr="0047012F" w:rsidRDefault="003D1115" w:rsidP="001777CB">
      <w:pPr>
        <w:pStyle w:val="Tekstpodstawowy3"/>
        <w:tabs>
          <w:tab w:val="left" w:pos="6379"/>
        </w:tabs>
        <w:spacing w:after="0" w:line="312" w:lineRule="auto"/>
        <w:jc w:val="both"/>
        <w:rPr>
          <w:sz w:val="22"/>
          <w:szCs w:val="22"/>
        </w:rPr>
      </w:pPr>
      <w:r w:rsidRPr="0047012F">
        <w:rPr>
          <w:sz w:val="22"/>
          <w:szCs w:val="22"/>
        </w:rPr>
        <w:t>Zarzą</w:t>
      </w:r>
      <w:r w:rsidR="00B9061D" w:rsidRPr="0047012F">
        <w:rPr>
          <w:sz w:val="22"/>
          <w:szCs w:val="22"/>
        </w:rPr>
        <w:t>dzenie wchodzi w życie z dniem podpisania</w:t>
      </w:r>
      <w:r w:rsidR="003B5DBA" w:rsidRPr="0047012F">
        <w:rPr>
          <w:sz w:val="22"/>
          <w:szCs w:val="22"/>
        </w:rPr>
        <w:t>.</w:t>
      </w:r>
    </w:p>
    <w:p w14:paraId="2D3E78F1" w14:textId="77777777" w:rsidR="003D1115" w:rsidRPr="0047012F" w:rsidRDefault="003D1115" w:rsidP="001777CB">
      <w:pPr>
        <w:pStyle w:val="Nagwek4"/>
        <w:tabs>
          <w:tab w:val="left" w:pos="6379"/>
        </w:tabs>
        <w:spacing w:before="0" w:after="0" w:line="312" w:lineRule="auto"/>
        <w:rPr>
          <w:sz w:val="22"/>
          <w:szCs w:val="22"/>
        </w:rPr>
      </w:pPr>
    </w:p>
    <w:p w14:paraId="50B28A98" w14:textId="77777777" w:rsidR="00727219" w:rsidRPr="0047012F" w:rsidRDefault="00727219" w:rsidP="001777CB">
      <w:pPr>
        <w:tabs>
          <w:tab w:val="left" w:pos="6379"/>
        </w:tabs>
        <w:spacing w:line="312" w:lineRule="auto"/>
        <w:rPr>
          <w:sz w:val="22"/>
          <w:szCs w:val="22"/>
        </w:rPr>
      </w:pPr>
    </w:p>
    <w:p w14:paraId="6C7BC946" w14:textId="77777777" w:rsidR="00727219" w:rsidRPr="0047012F" w:rsidRDefault="00727219" w:rsidP="001777CB">
      <w:pPr>
        <w:tabs>
          <w:tab w:val="left" w:pos="6379"/>
        </w:tabs>
        <w:spacing w:line="312" w:lineRule="auto"/>
      </w:pPr>
    </w:p>
    <w:p w14:paraId="63E57D63" w14:textId="77777777" w:rsidR="00727219" w:rsidRPr="0047012F" w:rsidRDefault="00727219" w:rsidP="001777CB">
      <w:pPr>
        <w:tabs>
          <w:tab w:val="left" w:pos="6379"/>
        </w:tabs>
        <w:spacing w:line="312" w:lineRule="auto"/>
      </w:pPr>
    </w:p>
    <w:p w14:paraId="76081BA6" w14:textId="77777777" w:rsidR="00727219" w:rsidRPr="0047012F" w:rsidRDefault="00727219" w:rsidP="001777CB">
      <w:pPr>
        <w:tabs>
          <w:tab w:val="left" w:pos="6379"/>
        </w:tabs>
        <w:spacing w:line="312" w:lineRule="auto"/>
      </w:pPr>
    </w:p>
    <w:p w14:paraId="3019A398" w14:textId="77777777" w:rsidR="00727219" w:rsidRPr="0047012F" w:rsidRDefault="00727219" w:rsidP="001777CB">
      <w:pPr>
        <w:tabs>
          <w:tab w:val="left" w:pos="6379"/>
        </w:tabs>
        <w:spacing w:line="312" w:lineRule="auto"/>
      </w:pPr>
    </w:p>
    <w:p w14:paraId="62A5D476" w14:textId="77777777" w:rsidR="00727219" w:rsidRPr="0047012F" w:rsidRDefault="00727219" w:rsidP="001777CB">
      <w:pPr>
        <w:tabs>
          <w:tab w:val="left" w:pos="6379"/>
        </w:tabs>
        <w:spacing w:line="312" w:lineRule="auto"/>
      </w:pPr>
    </w:p>
    <w:p w14:paraId="0ED48F55" w14:textId="77777777" w:rsidR="003D1115" w:rsidRPr="0047012F" w:rsidRDefault="003D1115" w:rsidP="001777CB">
      <w:pPr>
        <w:tabs>
          <w:tab w:val="left" w:pos="6379"/>
        </w:tabs>
        <w:spacing w:line="312" w:lineRule="auto"/>
        <w:rPr>
          <w:sz w:val="20"/>
          <w:szCs w:val="20"/>
        </w:rPr>
      </w:pPr>
    </w:p>
    <w:p w14:paraId="0B8B68E7" w14:textId="77777777" w:rsidR="00B9061D" w:rsidRPr="0047012F" w:rsidRDefault="00B9061D" w:rsidP="001777CB">
      <w:pPr>
        <w:tabs>
          <w:tab w:val="left" w:pos="6379"/>
        </w:tabs>
        <w:spacing w:line="312" w:lineRule="auto"/>
        <w:rPr>
          <w:sz w:val="20"/>
          <w:szCs w:val="20"/>
        </w:rPr>
      </w:pPr>
    </w:p>
    <w:p w14:paraId="7E442228" w14:textId="77777777" w:rsidR="00B9061D" w:rsidRPr="0047012F" w:rsidRDefault="00B9061D" w:rsidP="001777CB">
      <w:pPr>
        <w:tabs>
          <w:tab w:val="left" w:pos="6379"/>
        </w:tabs>
        <w:spacing w:line="312" w:lineRule="auto"/>
        <w:rPr>
          <w:sz w:val="20"/>
          <w:szCs w:val="20"/>
        </w:rPr>
      </w:pPr>
    </w:p>
    <w:p w14:paraId="16DF5A3C" w14:textId="77777777" w:rsidR="00B9061D" w:rsidRPr="0047012F" w:rsidRDefault="00B9061D" w:rsidP="001777CB">
      <w:pPr>
        <w:tabs>
          <w:tab w:val="left" w:pos="6379"/>
        </w:tabs>
        <w:spacing w:line="312" w:lineRule="auto"/>
        <w:rPr>
          <w:sz w:val="20"/>
          <w:szCs w:val="20"/>
        </w:rPr>
      </w:pPr>
    </w:p>
    <w:p w14:paraId="11957376" w14:textId="77777777" w:rsidR="00B32FCE" w:rsidRPr="0047012F" w:rsidRDefault="00B32FCE" w:rsidP="001777CB">
      <w:pPr>
        <w:tabs>
          <w:tab w:val="left" w:pos="6379"/>
        </w:tabs>
        <w:spacing w:line="312" w:lineRule="auto"/>
        <w:rPr>
          <w:sz w:val="20"/>
          <w:szCs w:val="20"/>
        </w:rPr>
      </w:pPr>
    </w:p>
    <w:p w14:paraId="2D7B2A2B" w14:textId="77777777" w:rsidR="00B32FCE" w:rsidRPr="0047012F" w:rsidRDefault="00B32FCE" w:rsidP="001777CB">
      <w:pPr>
        <w:tabs>
          <w:tab w:val="left" w:pos="6379"/>
        </w:tabs>
        <w:spacing w:line="312" w:lineRule="auto"/>
        <w:rPr>
          <w:sz w:val="20"/>
          <w:szCs w:val="20"/>
        </w:rPr>
      </w:pPr>
    </w:p>
    <w:p w14:paraId="690D8537" w14:textId="77777777" w:rsidR="00B32FCE" w:rsidRPr="0047012F" w:rsidRDefault="00B32FCE" w:rsidP="001777CB">
      <w:pPr>
        <w:tabs>
          <w:tab w:val="left" w:pos="6379"/>
        </w:tabs>
        <w:spacing w:line="312" w:lineRule="auto"/>
        <w:rPr>
          <w:sz w:val="20"/>
          <w:szCs w:val="20"/>
        </w:rPr>
      </w:pPr>
    </w:p>
    <w:p w14:paraId="46BC87C4" w14:textId="77777777" w:rsidR="00B32FCE" w:rsidRPr="0047012F" w:rsidRDefault="00B32FCE" w:rsidP="001777CB">
      <w:pPr>
        <w:tabs>
          <w:tab w:val="left" w:pos="6379"/>
        </w:tabs>
        <w:spacing w:line="312" w:lineRule="auto"/>
        <w:rPr>
          <w:sz w:val="20"/>
          <w:szCs w:val="20"/>
        </w:rPr>
      </w:pPr>
    </w:p>
    <w:p w14:paraId="49B13C8D" w14:textId="77777777" w:rsidR="00B32FCE" w:rsidRPr="0047012F" w:rsidRDefault="00B32FCE" w:rsidP="001777CB">
      <w:pPr>
        <w:tabs>
          <w:tab w:val="left" w:pos="6379"/>
        </w:tabs>
        <w:spacing w:line="312" w:lineRule="auto"/>
        <w:rPr>
          <w:sz w:val="20"/>
          <w:szCs w:val="20"/>
        </w:rPr>
      </w:pPr>
    </w:p>
    <w:p w14:paraId="5A95F6B2" w14:textId="77777777" w:rsidR="001A3FE3" w:rsidRDefault="007E03A0" w:rsidP="001777CB">
      <w:pPr>
        <w:tabs>
          <w:tab w:val="left" w:pos="6379"/>
        </w:tabs>
        <w:spacing w:line="312" w:lineRule="auto"/>
        <w:rPr>
          <w:sz w:val="16"/>
          <w:szCs w:val="16"/>
        </w:rPr>
      </w:pPr>
      <w:r w:rsidRPr="0047012F">
        <w:rPr>
          <w:sz w:val="16"/>
          <w:szCs w:val="16"/>
        </w:rPr>
        <w:t>Rozdzielnik:</w:t>
      </w:r>
    </w:p>
    <w:p w14:paraId="2F6CB89A" w14:textId="5FDF9F48" w:rsidR="007E03A0" w:rsidRDefault="007F19C4" w:rsidP="001777CB">
      <w:pPr>
        <w:tabs>
          <w:tab w:val="left" w:pos="6379"/>
        </w:tabs>
        <w:spacing w:line="312" w:lineRule="auto"/>
        <w:rPr>
          <w:color w:val="000000" w:themeColor="text1"/>
          <w:sz w:val="16"/>
          <w:szCs w:val="16"/>
        </w:rPr>
      </w:pPr>
      <w:r w:rsidRPr="007F19C4">
        <w:rPr>
          <w:color w:val="000000" w:themeColor="text1"/>
          <w:sz w:val="16"/>
          <w:szCs w:val="16"/>
        </w:rPr>
        <w:t>KANCELARIA</w:t>
      </w:r>
      <w:r w:rsidR="007E03A0" w:rsidRPr="007F19C4">
        <w:rPr>
          <w:color w:val="000000" w:themeColor="text1"/>
          <w:sz w:val="16"/>
          <w:szCs w:val="16"/>
        </w:rPr>
        <w:t xml:space="preserve">; </w:t>
      </w:r>
    </w:p>
    <w:p w14:paraId="3B08E901" w14:textId="494F8E1C" w:rsidR="001A3FE3" w:rsidRDefault="001A3FE3" w:rsidP="001777CB">
      <w:pPr>
        <w:tabs>
          <w:tab w:val="left" w:pos="6379"/>
        </w:tabs>
        <w:spacing w:line="312" w:lineRule="auto"/>
        <w:rPr>
          <w:sz w:val="16"/>
          <w:szCs w:val="16"/>
        </w:rPr>
      </w:pPr>
      <w:r>
        <w:rPr>
          <w:sz w:val="16"/>
          <w:szCs w:val="16"/>
        </w:rPr>
        <w:t>Administracja</w:t>
      </w:r>
    </w:p>
    <w:p w14:paraId="331FB81C" w14:textId="168A38C8" w:rsidR="001A3FE3" w:rsidRDefault="001A3FE3" w:rsidP="001777CB">
      <w:pPr>
        <w:tabs>
          <w:tab w:val="left" w:pos="6379"/>
        </w:tabs>
        <w:spacing w:line="312" w:lineRule="auto"/>
        <w:rPr>
          <w:sz w:val="16"/>
          <w:szCs w:val="16"/>
        </w:rPr>
      </w:pPr>
      <w:r>
        <w:rPr>
          <w:sz w:val="16"/>
          <w:szCs w:val="16"/>
        </w:rPr>
        <w:t>Laboratorium</w:t>
      </w:r>
    </w:p>
    <w:p w14:paraId="581D39D0" w14:textId="1FE6E468" w:rsidR="001A3FE3" w:rsidRDefault="001A3FE3" w:rsidP="001777CB">
      <w:pPr>
        <w:tabs>
          <w:tab w:val="left" w:pos="6379"/>
        </w:tabs>
        <w:spacing w:line="312" w:lineRule="auto"/>
        <w:rPr>
          <w:sz w:val="16"/>
          <w:szCs w:val="16"/>
        </w:rPr>
      </w:pPr>
      <w:r>
        <w:rPr>
          <w:sz w:val="16"/>
          <w:szCs w:val="16"/>
        </w:rPr>
        <w:t>Apteka</w:t>
      </w:r>
    </w:p>
    <w:p w14:paraId="49F7CECC" w14:textId="0E07F003" w:rsidR="001A3FE3" w:rsidRPr="0047012F" w:rsidRDefault="001A3FE3" w:rsidP="001777CB">
      <w:pPr>
        <w:tabs>
          <w:tab w:val="left" w:pos="6379"/>
        </w:tabs>
        <w:spacing w:line="312" w:lineRule="auto"/>
        <w:rPr>
          <w:sz w:val="16"/>
          <w:szCs w:val="16"/>
        </w:rPr>
      </w:pPr>
      <w:r>
        <w:rPr>
          <w:sz w:val="16"/>
          <w:szCs w:val="16"/>
        </w:rPr>
        <w:t xml:space="preserve">Naczelna </w:t>
      </w:r>
      <w:proofErr w:type="spellStart"/>
      <w:r>
        <w:rPr>
          <w:sz w:val="16"/>
          <w:szCs w:val="16"/>
        </w:rPr>
        <w:t>pielegniarek</w:t>
      </w:r>
      <w:proofErr w:type="spellEnd"/>
    </w:p>
    <w:p w14:paraId="78F2BB71" w14:textId="77777777" w:rsidR="00B9061D" w:rsidRPr="0047012F" w:rsidRDefault="00B9061D" w:rsidP="001777CB">
      <w:pPr>
        <w:tabs>
          <w:tab w:val="left" w:pos="6379"/>
        </w:tabs>
        <w:spacing w:line="312" w:lineRule="auto"/>
        <w:rPr>
          <w:sz w:val="20"/>
          <w:szCs w:val="20"/>
        </w:rPr>
      </w:pPr>
    </w:p>
    <w:p w14:paraId="130DD38B" w14:textId="77777777" w:rsidR="00C925C9" w:rsidRPr="0047012F" w:rsidRDefault="00C925C9" w:rsidP="001777CB">
      <w:pPr>
        <w:tabs>
          <w:tab w:val="left" w:pos="6379"/>
        </w:tabs>
        <w:spacing w:line="312" w:lineRule="auto"/>
        <w:rPr>
          <w:sz w:val="20"/>
          <w:szCs w:val="20"/>
        </w:rPr>
      </w:pPr>
    </w:p>
    <w:p w14:paraId="147927C8" w14:textId="77777777" w:rsidR="003325F9" w:rsidRPr="0047012F" w:rsidRDefault="003325F9" w:rsidP="001777CB">
      <w:pPr>
        <w:tabs>
          <w:tab w:val="left" w:pos="6379"/>
        </w:tabs>
        <w:spacing w:line="312" w:lineRule="auto"/>
        <w:rPr>
          <w:sz w:val="20"/>
          <w:szCs w:val="20"/>
        </w:rPr>
      </w:pPr>
    </w:p>
    <w:p w14:paraId="06F7E48C" w14:textId="77777777" w:rsidR="003325F9" w:rsidRPr="0047012F" w:rsidRDefault="003325F9" w:rsidP="001777CB">
      <w:pPr>
        <w:tabs>
          <w:tab w:val="left" w:pos="6379"/>
        </w:tabs>
        <w:spacing w:line="312" w:lineRule="auto"/>
        <w:rPr>
          <w:sz w:val="20"/>
          <w:szCs w:val="20"/>
        </w:rPr>
      </w:pPr>
    </w:p>
    <w:tbl>
      <w:tblPr>
        <w:tblW w:w="10539"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970"/>
        <w:gridCol w:w="4252"/>
        <w:gridCol w:w="1215"/>
        <w:gridCol w:w="1102"/>
      </w:tblGrid>
      <w:tr w:rsidR="003D1115" w:rsidRPr="0047012F" w14:paraId="5F346E9E" w14:textId="77777777" w:rsidTr="00B9061D">
        <w:trPr>
          <w:cantSplit/>
          <w:trHeight w:val="868"/>
        </w:trPr>
        <w:tc>
          <w:tcPr>
            <w:tcW w:w="3970" w:type="dxa"/>
            <w:vMerge w:val="restart"/>
            <w:tcBorders>
              <w:top w:val="single" w:sz="12" w:space="0" w:color="auto"/>
              <w:left w:val="single" w:sz="12" w:space="0" w:color="auto"/>
              <w:right w:val="single" w:sz="12" w:space="0" w:color="auto"/>
            </w:tcBorders>
            <w:vAlign w:val="center"/>
          </w:tcPr>
          <w:p w14:paraId="0DF4E366" w14:textId="68DD15D1" w:rsidR="00625B5F" w:rsidRPr="00625B5F" w:rsidRDefault="00625B5F" w:rsidP="00625B5F">
            <w:pPr>
              <w:pStyle w:val="Nagwek10"/>
              <w:pageBreakBefore/>
              <w:spacing w:before="0" w:after="0" w:line="276" w:lineRule="auto"/>
              <w:jc w:val="center"/>
              <w:rPr>
                <w:rFonts w:ascii="Calibri" w:hAnsi="Calibri" w:cs="Calibri"/>
              </w:rPr>
            </w:pPr>
            <w:r w:rsidRPr="00625B5F">
              <w:rPr>
                <w:rStyle w:val="Domylnaczcionkaakapitu1"/>
                <w:rFonts w:ascii="Calibri" w:hAnsi="Calibri" w:cs="Calibri"/>
                <w:b/>
              </w:rPr>
              <w:lastRenderedPageBreak/>
              <w:t xml:space="preserve">Szpital Powiatowy im. A. Wolańczyka </w:t>
            </w:r>
            <w:r w:rsidRPr="00625B5F">
              <w:rPr>
                <w:rStyle w:val="Domylnaczcionkaakapitu1"/>
                <w:rFonts w:ascii="Calibri" w:hAnsi="Calibri" w:cs="Calibri"/>
                <w:b/>
                <w:bCs/>
                <w:spacing w:val="-4"/>
              </w:rPr>
              <w:t>Sp. z o. o.</w:t>
            </w:r>
          </w:p>
          <w:p w14:paraId="06C47961" w14:textId="77777777" w:rsidR="00625B5F" w:rsidRPr="00625B5F" w:rsidRDefault="00625B5F" w:rsidP="00625B5F">
            <w:pPr>
              <w:pStyle w:val="Tekstpodstawowy"/>
              <w:spacing w:line="276" w:lineRule="auto"/>
              <w:ind w:left="126"/>
              <w:rPr>
                <w:rStyle w:val="Domylnaczcionkaakapitu1"/>
                <w:rFonts w:ascii="Calibri" w:hAnsi="Calibri" w:cs="Calibri"/>
                <w:spacing w:val="-6"/>
                <w:szCs w:val="28"/>
              </w:rPr>
            </w:pPr>
            <w:r w:rsidRPr="00625B5F">
              <w:rPr>
                <w:rFonts w:ascii="Calibri" w:hAnsi="Calibri" w:cs="Calibri"/>
                <w:szCs w:val="28"/>
              </w:rPr>
              <w:t>ul. Hoża 11, 59-500 Złotoryja</w:t>
            </w:r>
          </w:p>
          <w:p w14:paraId="4D67DFBC" w14:textId="7C122EF0" w:rsidR="003D1115" w:rsidRPr="0047012F" w:rsidRDefault="00625B5F" w:rsidP="001777CB">
            <w:pPr>
              <w:tabs>
                <w:tab w:val="left" w:pos="6379"/>
              </w:tabs>
              <w:spacing w:line="312" w:lineRule="auto"/>
              <w:rPr>
                <w:b/>
                <w:bCs/>
                <w:sz w:val="12"/>
              </w:rPr>
            </w:pPr>
            <w:r>
              <w:rPr>
                <w:b/>
                <w:bCs/>
                <w:noProof/>
              </w:rPr>
              <w:drawing>
                <wp:anchor distT="0" distB="0" distL="0" distR="0" simplePos="0" relativeHeight="251658240" behindDoc="0" locked="0" layoutInCell="1" allowOverlap="1" wp14:anchorId="6C382959" wp14:editId="0624E0B9">
                  <wp:simplePos x="0" y="0"/>
                  <wp:positionH relativeFrom="column">
                    <wp:posOffset>699770</wp:posOffset>
                  </wp:positionH>
                  <wp:positionV relativeFrom="paragraph">
                    <wp:posOffset>269240</wp:posOffset>
                  </wp:positionV>
                  <wp:extent cx="1022350" cy="955675"/>
                  <wp:effectExtent l="0" t="0" r="635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955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252" w:type="dxa"/>
            <w:vMerge w:val="restart"/>
            <w:tcBorders>
              <w:top w:val="single" w:sz="12" w:space="0" w:color="auto"/>
              <w:left w:val="single" w:sz="12" w:space="0" w:color="auto"/>
              <w:right w:val="single" w:sz="12" w:space="0" w:color="auto"/>
            </w:tcBorders>
            <w:vAlign w:val="center"/>
          </w:tcPr>
          <w:p w14:paraId="24FF0637" w14:textId="14EFFF69" w:rsidR="003D1115" w:rsidRPr="00625B5F" w:rsidRDefault="003D1115" w:rsidP="001777CB">
            <w:pPr>
              <w:tabs>
                <w:tab w:val="left" w:pos="6379"/>
              </w:tabs>
              <w:spacing w:line="312" w:lineRule="auto"/>
              <w:jc w:val="center"/>
              <w:rPr>
                <w:rFonts w:asciiTheme="minorHAnsi" w:hAnsiTheme="minorHAnsi" w:cstheme="minorHAnsi"/>
                <w:b/>
                <w:sz w:val="28"/>
                <w:szCs w:val="28"/>
              </w:rPr>
            </w:pPr>
            <w:r w:rsidRPr="00625B5F">
              <w:rPr>
                <w:rFonts w:asciiTheme="minorHAnsi" w:hAnsiTheme="minorHAnsi" w:cstheme="minorHAnsi"/>
                <w:b/>
                <w:sz w:val="28"/>
                <w:szCs w:val="28"/>
              </w:rPr>
              <w:t xml:space="preserve">REGULAMIN  </w:t>
            </w:r>
            <w:r w:rsidR="003325F9" w:rsidRPr="00625B5F">
              <w:rPr>
                <w:rFonts w:asciiTheme="minorHAnsi" w:hAnsiTheme="minorHAnsi" w:cstheme="minorHAnsi"/>
                <w:b/>
                <w:sz w:val="28"/>
                <w:szCs w:val="28"/>
              </w:rPr>
              <w:t xml:space="preserve">DOTYCZĄCY ZASAD I TRYBÓW PROWADZENIA POSTĘPOWAŃ O </w:t>
            </w:r>
            <w:r w:rsidR="009F2EC4" w:rsidRPr="00625B5F">
              <w:rPr>
                <w:rFonts w:asciiTheme="minorHAnsi" w:hAnsiTheme="minorHAnsi" w:cstheme="minorHAnsi"/>
                <w:b/>
                <w:sz w:val="28"/>
                <w:szCs w:val="28"/>
              </w:rPr>
              <w:t>UDZIELANIE ZAMÓWIEŃ PUBLICZNYCH</w:t>
            </w:r>
            <w:r w:rsidR="00770630" w:rsidRPr="00625B5F">
              <w:rPr>
                <w:rFonts w:asciiTheme="minorHAnsi" w:hAnsiTheme="minorHAnsi" w:cstheme="minorHAnsi"/>
                <w:b/>
                <w:sz w:val="28"/>
                <w:szCs w:val="28"/>
              </w:rPr>
              <w:t xml:space="preserve"> NA DOSTAWY, USŁUGI </w:t>
            </w:r>
            <w:r w:rsidR="00770630" w:rsidRPr="00625B5F">
              <w:rPr>
                <w:rFonts w:asciiTheme="minorHAnsi" w:hAnsiTheme="minorHAnsi" w:cstheme="minorHAnsi"/>
                <w:b/>
                <w:color w:val="000000" w:themeColor="text1"/>
                <w:sz w:val="28"/>
                <w:szCs w:val="28"/>
              </w:rPr>
              <w:t>I</w:t>
            </w:r>
            <w:r w:rsidR="003325F9" w:rsidRPr="00625B5F">
              <w:rPr>
                <w:rFonts w:asciiTheme="minorHAnsi" w:hAnsiTheme="minorHAnsi" w:cstheme="minorHAnsi"/>
                <w:b/>
                <w:color w:val="000000" w:themeColor="text1"/>
                <w:sz w:val="28"/>
                <w:szCs w:val="28"/>
              </w:rPr>
              <w:t xml:space="preserve"> </w:t>
            </w:r>
            <w:r w:rsidR="003325F9" w:rsidRPr="00625B5F">
              <w:rPr>
                <w:rFonts w:asciiTheme="minorHAnsi" w:hAnsiTheme="minorHAnsi" w:cstheme="minorHAnsi"/>
                <w:b/>
                <w:sz w:val="28"/>
                <w:szCs w:val="28"/>
              </w:rPr>
              <w:t xml:space="preserve">ROBOTY BUDOWLANE KTÓRYCH WARTOŚĆ </w:t>
            </w:r>
            <w:r w:rsidR="002E4F96" w:rsidRPr="00625B5F">
              <w:rPr>
                <w:rFonts w:asciiTheme="minorHAnsi" w:hAnsiTheme="minorHAnsi" w:cstheme="minorHAnsi"/>
                <w:b/>
                <w:sz w:val="28"/>
                <w:szCs w:val="28"/>
              </w:rPr>
              <w:t>JEST MNIEJSZA NIŻ</w:t>
            </w:r>
            <w:r w:rsidR="00C71BF7" w:rsidRPr="00625B5F">
              <w:rPr>
                <w:rFonts w:asciiTheme="minorHAnsi" w:hAnsiTheme="minorHAnsi" w:cstheme="minorHAnsi"/>
                <w:b/>
                <w:sz w:val="28"/>
                <w:szCs w:val="28"/>
              </w:rPr>
              <w:t xml:space="preserve"> KWOTA</w:t>
            </w:r>
            <w:r w:rsidR="003325F9" w:rsidRPr="00625B5F">
              <w:rPr>
                <w:rFonts w:asciiTheme="minorHAnsi" w:hAnsiTheme="minorHAnsi" w:cstheme="minorHAnsi"/>
                <w:b/>
                <w:sz w:val="28"/>
                <w:szCs w:val="28"/>
              </w:rPr>
              <w:t xml:space="preserve"> 130 000 ZŁ</w:t>
            </w:r>
            <w:r w:rsidR="00CE138C" w:rsidRPr="00625B5F">
              <w:rPr>
                <w:rFonts w:asciiTheme="minorHAnsi" w:hAnsiTheme="minorHAnsi" w:cstheme="minorHAnsi"/>
                <w:b/>
                <w:sz w:val="28"/>
                <w:szCs w:val="28"/>
              </w:rPr>
              <w:t xml:space="preserve"> NETTO</w:t>
            </w:r>
          </w:p>
        </w:tc>
        <w:tc>
          <w:tcPr>
            <w:tcW w:w="2317" w:type="dxa"/>
            <w:gridSpan w:val="2"/>
            <w:tcBorders>
              <w:top w:val="single" w:sz="12" w:space="0" w:color="auto"/>
              <w:left w:val="single" w:sz="12" w:space="0" w:color="auto"/>
              <w:bottom w:val="single" w:sz="12" w:space="0" w:color="auto"/>
              <w:right w:val="single" w:sz="12" w:space="0" w:color="auto"/>
            </w:tcBorders>
            <w:vAlign w:val="center"/>
          </w:tcPr>
          <w:p w14:paraId="669E3A6E" w14:textId="77777777" w:rsidR="003D1115" w:rsidRPr="0047012F" w:rsidRDefault="00B32FCE" w:rsidP="001777CB">
            <w:pPr>
              <w:tabs>
                <w:tab w:val="left" w:pos="6379"/>
              </w:tabs>
              <w:spacing w:line="312" w:lineRule="auto"/>
              <w:jc w:val="center"/>
              <w:rPr>
                <w:b/>
                <w:i/>
                <w:sz w:val="18"/>
                <w:szCs w:val="18"/>
              </w:rPr>
            </w:pPr>
            <w:r w:rsidRPr="0047012F">
              <w:rPr>
                <w:b/>
                <w:sz w:val="16"/>
                <w:szCs w:val="16"/>
              </w:rPr>
              <w:t xml:space="preserve"> </w:t>
            </w:r>
          </w:p>
        </w:tc>
      </w:tr>
      <w:tr w:rsidR="003D1115" w:rsidRPr="0047012F" w14:paraId="53CD4238" w14:textId="77777777" w:rsidTr="00625B5F">
        <w:trPr>
          <w:cantSplit/>
          <w:trHeight w:val="2760"/>
        </w:trPr>
        <w:tc>
          <w:tcPr>
            <w:tcW w:w="3970" w:type="dxa"/>
            <w:vMerge/>
            <w:tcBorders>
              <w:left w:val="single" w:sz="12" w:space="0" w:color="auto"/>
              <w:bottom w:val="single" w:sz="4" w:space="0" w:color="auto"/>
              <w:right w:val="single" w:sz="12" w:space="0" w:color="auto"/>
            </w:tcBorders>
            <w:vAlign w:val="center"/>
          </w:tcPr>
          <w:p w14:paraId="7984895F" w14:textId="77777777" w:rsidR="003D1115" w:rsidRPr="0047012F" w:rsidRDefault="003D1115" w:rsidP="001777CB">
            <w:pPr>
              <w:tabs>
                <w:tab w:val="left" w:pos="6379"/>
              </w:tabs>
              <w:spacing w:line="312" w:lineRule="auto"/>
              <w:jc w:val="center"/>
              <w:rPr>
                <w:b/>
                <w:bCs/>
              </w:rPr>
            </w:pPr>
          </w:p>
        </w:tc>
        <w:tc>
          <w:tcPr>
            <w:tcW w:w="4252" w:type="dxa"/>
            <w:vMerge/>
            <w:tcBorders>
              <w:left w:val="single" w:sz="12" w:space="0" w:color="auto"/>
              <w:bottom w:val="single" w:sz="4" w:space="0" w:color="auto"/>
              <w:right w:val="single" w:sz="12" w:space="0" w:color="auto"/>
            </w:tcBorders>
            <w:vAlign w:val="center"/>
          </w:tcPr>
          <w:p w14:paraId="6C9709E1" w14:textId="77777777" w:rsidR="003D1115" w:rsidRPr="0047012F" w:rsidRDefault="003D1115" w:rsidP="001777CB">
            <w:pPr>
              <w:tabs>
                <w:tab w:val="left" w:pos="6379"/>
              </w:tabs>
              <w:spacing w:line="312" w:lineRule="auto"/>
              <w:jc w:val="center"/>
              <w:rPr>
                <w:b/>
                <w:i/>
                <w:sz w:val="72"/>
                <w:szCs w:val="72"/>
              </w:rPr>
            </w:pPr>
          </w:p>
        </w:tc>
        <w:tc>
          <w:tcPr>
            <w:tcW w:w="1215" w:type="dxa"/>
            <w:tcBorders>
              <w:top w:val="single" w:sz="12" w:space="0" w:color="auto"/>
              <w:left w:val="single" w:sz="12" w:space="0" w:color="auto"/>
              <w:bottom w:val="single" w:sz="4" w:space="0" w:color="auto"/>
              <w:right w:val="single" w:sz="4" w:space="0" w:color="auto"/>
            </w:tcBorders>
            <w:vAlign w:val="center"/>
          </w:tcPr>
          <w:p w14:paraId="7962ED0D" w14:textId="77777777" w:rsidR="003D1115" w:rsidRPr="00625B5F" w:rsidRDefault="003D1115" w:rsidP="001777CB">
            <w:pPr>
              <w:tabs>
                <w:tab w:val="left" w:pos="6379"/>
              </w:tabs>
              <w:spacing w:line="312" w:lineRule="auto"/>
              <w:jc w:val="center"/>
              <w:rPr>
                <w:rFonts w:asciiTheme="minorHAnsi" w:hAnsiTheme="minorHAnsi" w:cstheme="minorHAnsi"/>
                <w:b/>
              </w:rPr>
            </w:pPr>
            <w:r w:rsidRPr="00625B5F">
              <w:rPr>
                <w:rFonts w:asciiTheme="minorHAnsi" w:hAnsiTheme="minorHAnsi" w:cstheme="minorHAnsi"/>
                <w:b/>
                <w:sz w:val="20"/>
                <w:szCs w:val="20"/>
              </w:rPr>
              <w:t>Ilość stron</w:t>
            </w:r>
            <w:r w:rsidRPr="00625B5F">
              <w:rPr>
                <w:rFonts w:asciiTheme="minorHAnsi" w:hAnsiTheme="minorHAnsi" w:cstheme="minorHAnsi"/>
                <w:b/>
              </w:rPr>
              <w:t xml:space="preserve"> :</w:t>
            </w:r>
          </w:p>
        </w:tc>
        <w:tc>
          <w:tcPr>
            <w:tcW w:w="1102" w:type="dxa"/>
            <w:tcBorders>
              <w:top w:val="single" w:sz="12" w:space="0" w:color="auto"/>
              <w:left w:val="single" w:sz="4" w:space="0" w:color="auto"/>
              <w:bottom w:val="single" w:sz="4" w:space="0" w:color="auto"/>
              <w:right w:val="single" w:sz="12" w:space="0" w:color="auto"/>
            </w:tcBorders>
            <w:vAlign w:val="center"/>
          </w:tcPr>
          <w:p w14:paraId="632D16B6" w14:textId="77777777" w:rsidR="003D1115" w:rsidRPr="00625B5F" w:rsidRDefault="009841E7" w:rsidP="001777CB">
            <w:pPr>
              <w:tabs>
                <w:tab w:val="left" w:pos="6379"/>
              </w:tabs>
              <w:spacing w:line="312" w:lineRule="auto"/>
              <w:rPr>
                <w:rFonts w:asciiTheme="minorHAnsi" w:hAnsiTheme="minorHAnsi" w:cstheme="minorHAnsi"/>
                <w:b/>
                <w:color w:val="000000" w:themeColor="text1"/>
              </w:rPr>
            </w:pPr>
            <w:r w:rsidRPr="00625B5F">
              <w:rPr>
                <w:rFonts w:asciiTheme="minorHAnsi" w:hAnsiTheme="minorHAnsi" w:cstheme="minorHAnsi"/>
                <w:b/>
                <w:color w:val="000000" w:themeColor="text1"/>
              </w:rPr>
              <w:t>11</w:t>
            </w:r>
          </w:p>
        </w:tc>
      </w:tr>
      <w:tr w:rsidR="003D1115" w:rsidRPr="0047012F" w14:paraId="21CCDB87" w14:textId="77777777" w:rsidTr="00B9061D">
        <w:trPr>
          <w:cantSplit/>
          <w:trHeight w:val="240"/>
        </w:trPr>
        <w:tc>
          <w:tcPr>
            <w:tcW w:w="3970" w:type="dxa"/>
            <w:tcBorders>
              <w:top w:val="single" w:sz="4" w:space="0" w:color="auto"/>
              <w:left w:val="single" w:sz="12" w:space="0" w:color="auto"/>
              <w:bottom w:val="single" w:sz="12" w:space="0" w:color="auto"/>
              <w:right w:val="single" w:sz="12" w:space="0" w:color="auto"/>
            </w:tcBorders>
            <w:vAlign w:val="center"/>
          </w:tcPr>
          <w:p w14:paraId="04725316" w14:textId="70DC3542" w:rsidR="003D1115" w:rsidRPr="00625B5F" w:rsidRDefault="003D1115" w:rsidP="001777CB">
            <w:pPr>
              <w:tabs>
                <w:tab w:val="left" w:pos="6379"/>
              </w:tabs>
              <w:suppressAutoHyphens/>
              <w:spacing w:line="312" w:lineRule="auto"/>
              <w:jc w:val="center"/>
              <w:rPr>
                <w:rFonts w:asciiTheme="minorHAnsi" w:hAnsiTheme="minorHAnsi" w:cstheme="minorHAnsi"/>
                <w:b/>
                <w:bCs/>
              </w:rPr>
            </w:pPr>
            <w:r w:rsidRPr="00625B5F">
              <w:rPr>
                <w:rFonts w:asciiTheme="minorHAnsi" w:hAnsiTheme="minorHAnsi" w:cstheme="minorHAnsi"/>
                <w:b/>
                <w:bCs/>
              </w:rPr>
              <w:t xml:space="preserve">WYDANIE: </w:t>
            </w:r>
            <w:r w:rsidR="001A3FE3">
              <w:rPr>
                <w:rFonts w:asciiTheme="minorHAnsi" w:hAnsiTheme="minorHAnsi" w:cstheme="minorHAnsi"/>
                <w:b/>
                <w:bCs/>
              </w:rPr>
              <w:t>3</w:t>
            </w:r>
          </w:p>
        </w:tc>
        <w:tc>
          <w:tcPr>
            <w:tcW w:w="6569" w:type="dxa"/>
            <w:gridSpan w:val="3"/>
            <w:tcBorders>
              <w:top w:val="single" w:sz="4" w:space="0" w:color="auto"/>
              <w:left w:val="single" w:sz="12" w:space="0" w:color="auto"/>
              <w:bottom w:val="single" w:sz="12" w:space="0" w:color="auto"/>
              <w:right w:val="single" w:sz="12" w:space="0" w:color="auto"/>
            </w:tcBorders>
            <w:vAlign w:val="center"/>
          </w:tcPr>
          <w:p w14:paraId="30EA2652" w14:textId="53E75F9D" w:rsidR="003D1115" w:rsidRPr="00625B5F" w:rsidRDefault="003D1115" w:rsidP="001777CB">
            <w:pPr>
              <w:tabs>
                <w:tab w:val="left" w:pos="6379"/>
              </w:tabs>
              <w:suppressAutoHyphens/>
              <w:spacing w:line="312" w:lineRule="auto"/>
              <w:jc w:val="center"/>
              <w:rPr>
                <w:rFonts w:asciiTheme="minorHAnsi" w:hAnsiTheme="minorHAnsi" w:cstheme="minorHAnsi"/>
                <w:b/>
              </w:rPr>
            </w:pPr>
            <w:r w:rsidRPr="00625B5F">
              <w:rPr>
                <w:rFonts w:asciiTheme="minorHAnsi" w:hAnsiTheme="minorHAnsi" w:cstheme="minorHAnsi"/>
                <w:b/>
              </w:rPr>
              <w:t xml:space="preserve">                                      DATA : </w:t>
            </w:r>
            <w:r w:rsidR="00625B5F" w:rsidRPr="00625B5F">
              <w:rPr>
                <w:rFonts w:asciiTheme="minorHAnsi" w:hAnsiTheme="minorHAnsi" w:cstheme="minorHAnsi"/>
                <w:b/>
                <w:color w:val="000000" w:themeColor="text1"/>
              </w:rPr>
              <w:t>1</w:t>
            </w:r>
            <w:r w:rsidR="0038404C" w:rsidRPr="00625B5F">
              <w:rPr>
                <w:rFonts w:asciiTheme="minorHAnsi" w:hAnsiTheme="minorHAnsi" w:cstheme="minorHAnsi"/>
                <w:b/>
                <w:color w:val="000000" w:themeColor="text1"/>
              </w:rPr>
              <w:t xml:space="preserve"> </w:t>
            </w:r>
            <w:r w:rsidR="00625B5F" w:rsidRPr="00625B5F">
              <w:rPr>
                <w:rFonts w:asciiTheme="minorHAnsi" w:hAnsiTheme="minorHAnsi" w:cstheme="minorHAnsi"/>
                <w:b/>
                <w:color w:val="000000" w:themeColor="text1"/>
              </w:rPr>
              <w:t>grudnia</w:t>
            </w:r>
            <w:r w:rsidR="006047B1" w:rsidRPr="00625B5F">
              <w:rPr>
                <w:rFonts w:asciiTheme="minorHAnsi" w:hAnsiTheme="minorHAnsi" w:cstheme="minorHAnsi"/>
                <w:b/>
                <w:color w:val="000000" w:themeColor="text1"/>
              </w:rPr>
              <w:t xml:space="preserve"> </w:t>
            </w:r>
            <w:r w:rsidR="00C925C9" w:rsidRPr="00625B5F">
              <w:rPr>
                <w:rFonts w:asciiTheme="minorHAnsi" w:hAnsiTheme="minorHAnsi" w:cstheme="minorHAnsi"/>
                <w:b/>
                <w:color w:val="000000" w:themeColor="text1"/>
              </w:rPr>
              <w:t>202</w:t>
            </w:r>
            <w:r w:rsidR="001A3FE3">
              <w:rPr>
                <w:rFonts w:asciiTheme="minorHAnsi" w:hAnsiTheme="minorHAnsi" w:cstheme="minorHAnsi"/>
                <w:b/>
                <w:color w:val="000000" w:themeColor="text1"/>
              </w:rPr>
              <w:t>3</w:t>
            </w:r>
            <w:r w:rsidR="00B23840" w:rsidRPr="00625B5F">
              <w:rPr>
                <w:rFonts w:asciiTheme="minorHAnsi" w:hAnsiTheme="minorHAnsi" w:cstheme="minorHAnsi"/>
                <w:b/>
                <w:color w:val="000000" w:themeColor="text1"/>
              </w:rPr>
              <w:t xml:space="preserve"> r.</w:t>
            </w:r>
          </w:p>
        </w:tc>
      </w:tr>
    </w:tbl>
    <w:p w14:paraId="4B0E8550" w14:textId="62F31567" w:rsidR="003D1115" w:rsidRPr="0047012F" w:rsidRDefault="003D1115" w:rsidP="001777CB">
      <w:pPr>
        <w:tabs>
          <w:tab w:val="left" w:pos="6379"/>
        </w:tabs>
        <w:spacing w:line="312" w:lineRule="auto"/>
        <w:rPr>
          <w:b/>
          <w:sz w:val="28"/>
          <w:szCs w:val="28"/>
        </w:rPr>
      </w:pPr>
      <w:r w:rsidRPr="0047012F">
        <w:rPr>
          <w:b/>
          <w:sz w:val="28"/>
          <w:szCs w:val="28"/>
        </w:rPr>
        <w:t xml:space="preserve">                    </w:t>
      </w:r>
    </w:p>
    <w:p w14:paraId="071D1B8B" w14:textId="77777777" w:rsidR="003D1115" w:rsidRPr="0047012F" w:rsidRDefault="003D1115" w:rsidP="001777CB">
      <w:pPr>
        <w:tabs>
          <w:tab w:val="left" w:pos="6379"/>
        </w:tabs>
        <w:spacing w:line="312" w:lineRule="auto"/>
        <w:rPr>
          <w:b/>
          <w:sz w:val="28"/>
          <w:szCs w:val="28"/>
        </w:rPr>
      </w:pPr>
    </w:p>
    <w:p w14:paraId="02B64FEF" w14:textId="77777777" w:rsidR="003D1115" w:rsidRPr="0047012F" w:rsidRDefault="003D1115" w:rsidP="001777CB">
      <w:pPr>
        <w:tabs>
          <w:tab w:val="left" w:pos="6379"/>
        </w:tabs>
        <w:spacing w:line="312" w:lineRule="auto"/>
        <w:rPr>
          <w:b/>
          <w:sz w:val="28"/>
          <w:szCs w:val="28"/>
        </w:rPr>
      </w:pPr>
    </w:p>
    <w:p w14:paraId="5820C9A8" w14:textId="77777777" w:rsidR="002C2457" w:rsidRPr="0047012F" w:rsidRDefault="002C2457" w:rsidP="001777CB">
      <w:pPr>
        <w:tabs>
          <w:tab w:val="left" w:pos="6379"/>
        </w:tabs>
        <w:spacing w:line="312" w:lineRule="auto"/>
        <w:rPr>
          <w:b/>
          <w:sz w:val="28"/>
          <w:szCs w:val="28"/>
        </w:rPr>
      </w:pPr>
    </w:p>
    <w:p w14:paraId="6C67F22D" w14:textId="77777777" w:rsidR="00CE138C" w:rsidRDefault="00CE138C" w:rsidP="009D1D2E">
      <w:pPr>
        <w:tabs>
          <w:tab w:val="left" w:pos="6379"/>
        </w:tabs>
        <w:spacing w:line="312" w:lineRule="auto"/>
        <w:jc w:val="center"/>
        <w:rPr>
          <w:b/>
          <w:sz w:val="52"/>
          <w:szCs w:val="52"/>
        </w:rPr>
      </w:pPr>
      <w:r>
        <w:rPr>
          <w:b/>
          <w:sz w:val="48"/>
          <w:szCs w:val="48"/>
        </w:rPr>
        <w:t xml:space="preserve">SZPITAL </w:t>
      </w:r>
      <w:r w:rsidR="00087894">
        <w:rPr>
          <w:b/>
          <w:sz w:val="48"/>
          <w:szCs w:val="48"/>
        </w:rPr>
        <w:t>POWIATOW</w:t>
      </w:r>
      <w:r>
        <w:rPr>
          <w:b/>
          <w:sz w:val="48"/>
          <w:szCs w:val="48"/>
        </w:rPr>
        <w:t>Y</w:t>
      </w:r>
      <w:r w:rsidR="003D1115" w:rsidRPr="0047012F">
        <w:rPr>
          <w:b/>
          <w:sz w:val="52"/>
          <w:szCs w:val="52"/>
        </w:rPr>
        <w:t xml:space="preserve">  </w:t>
      </w:r>
    </w:p>
    <w:p w14:paraId="748E765D" w14:textId="38688A83" w:rsidR="002C2457" w:rsidRPr="009D1D2E" w:rsidRDefault="00CE138C" w:rsidP="009D1D2E">
      <w:pPr>
        <w:tabs>
          <w:tab w:val="left" w:pos="6379"/>
        </w:tabs>
        <w:spacing w:line="312" w:lineRule="auto"/>
        <w:jc w:val="center"/>
        <w:rPr>
          <w:b/>
          <w:sz w:val="48"/>
          <w:szCs w:val="48"/>
        </w:rPr>
      </w:pPr>
      <w:r>
        <w:rPr>
          <w:b/>
          <w:sz w:val="52"/>
          <w:szCs w:val="52"/>
        </w:rPr>
        <w:t>im. A. Wolańczyka Sp. z o.o.</w:t>
      </w:r>
      <w:r w:rsidR="003D1115" w:rsidRPr="0047012F">
        <w:rPr>
          <w:b/>
          <w:sz w:val="52"/>
          <w:szCs w:val="52"/>
        </w:rPr>
        <w:t xml:space="preserve">      </w:t>
      </w:r>
    </w:p>
    <w:p w14:paraId="1974FBE4" w14:textId="77777777" w:rsidR="009D1D2E" w:rsidRDefault="009D1D2E" w:rsidP="001777CB">
      <w:pPr>
        <w:tabs>
          <w:tab w:val="left" w:pos="6379"/>
        </w:tabs>
        <w:spacing w:line="312" w:lineRule="auto"/>
        <w:jc w:val="center"/>
        <w:rPr>
          <w:i/>
          <w:sz w:val="52"/>
          <w:szCs w:val="52"/>
        </w:rPr>
      </w:pPr>
    </w:p>
    <w:p w14:paraId="185FCE37" w14:textId="29CF86D9" w:rsidR="003D1115" w:rsidRPr="0047012F" w:rsidRDefault="003D1115" w:rsidP="001777CB">
      <w:pPr>
        <w:tabs>
          <w:tab w:val="left" w:pos="6379"/>
        </w:tabs>
        <w:spacing w:line="312" w:lineRule="auto"/>
        <w:jc w:val="center"/>
        <w:rPr>
          <w:b/>
          <w:sz w:val="52"/>
          <w:szCs w:val="52"/>
        </w:rPr>
      </w:pPr>
      <w:r w:rsidRPr="0047012F">
        <w:rPr>
          <w:i/>
          <w:sz w:val="52"/>
          <w:szCs w:val="52"/>
        </w:rPr>
        <w:t>REGULAMIN WEWNĘTRZNY</w:t>
      </w:r>
    </w:p>
    <w:p w14:paraId="2E76D458" w14:textId="77777777" w:rsidR="003D1115" w:rsidRPr="0047012F" w:rsidRDefault="003D1115" w:rsidP="001777CB">
      <w:pPr>
        <w:tabs>
          <w:tab w:val="left" w:pos="6379"/>
        </w:tabs>
        <w:spacing w:line="312" w:lineRule="auto"/>
        <w:rPr>
          <w:b/>
          <w:sz w:val="28"/>
          <w:szCs w:val="28"/>
        </w:rPr>
      </w:pPr>
      <w:r w:rsidRPr="0047012F">
        <w:rPr>
          <w:b/>
          <w:sz w:val="28"/>
          <w:szCs w:val="28"/>
        </w:rPr>
        <w:t xml:space="preserve">                  </w:t>
      </w:r>
    </w:p>
    <w:p w14:paraId="1FBD0EEF" w14:textId="77777777" w:rsidR="003D1115" w:rsidRPr="0047012F" w:rsidRDefault="003D1115" w:rsidP="001777CB">
      <w:pPr>
        <w:tabs>
          <w:tab w:val="left" w:pos="6379"/>
        </w:tabs>
        <w:spacing w:line="312" w:lineRule="auto"/>
        <w:rPr>
          <w:b/>
          <w:sz w:val="28"/>
          <w:szCs w:val="28"/>
        </w:rPr>
      </w:pPr>
      <w:r w:rsidRPr="0047012F">
        <w:rPr>
          <w:b/>
          <w:sz w:val="28"/>
          <w:szCs w:val="28"/>
        </w:rPr>
        <w:t xml:space="preserve">                       </w:t>
      </w:r>
    </w:p>
    <w:p w14:paraId="32F2ADEF" w14:textId="0480E2FE" w:rsidR="003D1115" w:rsidRPr="00D617F2" w:rsidRDefault="003D1115" w:rsidP="001777CB">
      <w:pPr>
        <w:tabs>
          <w:tab w:val="left" w:pos="6379"/>
        </w:tabs>
        <w:spacing w:line="312" w:lineRule="auto"/>
        <w:rPr>
          <w:b/>
          <w:color w:val="000000" w:themeColor="text1"/>
          <w:sz w:val="28"/>
          <w:szCs w:val="28"/>
        </w:rPr>
      </w:pPr>
      <w:r w:rsidRPr="0047012F">
        <w:rPr>
          <w:b/>
          <w:sz w:val="28"/>
          <w:szCs w:val="28"/>
        </w:rPr>
        <w:t xml:space="preserve">                           EGZEMPLARZ NADZOROWANY Nr  </w:t>
      </w:r>
      <w:r w:rsidR="002F7EC6" w:rsidRPr="00D617F2">
        <w:rPr>
          <w:b/>
          <w:color w:val="000000" w:themeColor="text1"/>
          <w:sz w:val="28"/>
          <w:szCs w:val="28"/>
        </w:rPr>
        <w:t>……..</w:t>
      </w:r>
      <w:r w:rsidRPr="00D617F2">
        <w:rPr>
          <w:b/>
          <w:color w:val="000000" w:themeColor="text1"/>
          <w:sz w:val="28"/>
          <w:szCs w:val="28"/>
        </w:rPr>
        <w:t>/</w:t>
      </w:r>
      <w:r w:rsidR="002F7EC6" w:rsidRPr="00D617F2">
        <w:rPr>
          <w:b/>
          <w:color w:val="000000" w:themeColor="text1"/>
          <w:sz w:val="28"/>
          <w:szCs w:val="28"/>
        </w:rPr>
        <w:t>202</w:t>
      </w:r>
      <w:r w:rsidR="001A3FE3">
        <w:rPr>
          <w:b/>
          <w:color w:val="000000" w:themeColor="text1"/>
          <w:sz w:val="28"/>
          <w:szCs w:val="28"/>
        </w:rPr>
        <w:t>3</w:t>
      </w:r>
    </w:p>
    <w:p w14:paraId="23076BC3" w14:textId="77777777" w:rsidR="003D1115" w:rsidRPr="00D617F2" w:rsidRDefault="003D1115" w:rsidP="001777CB">
      <w:pPr>
        <w:tabs>
          <w:tab w:val="left" w:pos="6379"/>
        </w:tabs>
        <w:spacing w:line="312" w:lineRule="auto"/>
        <w:rPr>
          <w:b/>
          <w:color w:val="000000" w:themeColor="text1"/>
          <w:sz w:val="28"/>
          <w:szCs w:val="28"/>
        </w:rPr>
      </w:pPr>
      <w:r w:rsidRPr="00D617F2">
        <w:rPr>
          <w:b/>
          <w:color w:val="000000" w:themeColor="text1"/>
          <w:sz w:val="28"/>
          <w:szCs w:val="28"/>
        </w:rPr>
        <w:t xml:space="preserve"> </w:t>
      </w:r>
    </w:p>
    <w:p w14:paraId="1CAD2604" w14:textId="0FCDD46A" w:rsidR="002F7EC6" w:rsidRPr="009D1D2E" w:rsidRDefault="003D1115" w:rsidP="001777CB">
      <w:pPr>
        <w:tabs>
          <w:tab w:val="left" w:pos="6379"/>
        </w:tabs>
        <w:spacing w:line="312" w:lineRule="auto"/>
        <w:rPr>
          <w:b/>
          <w:sz w:val="28"/>
          <w:szCs w:val="28"/>
        </w:rPr>
      </w:pPr>
      <w:r w:rsidRPr="0047012F">
        <w:rPr>
          <w:b/>
          <w:sz w:val="28"/>
          <w:szCs w:val="28"/>
        </w:rPr>
        <w:t xml:space="preserv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4411"/>
        <w:gridCol w:w="1397"/>
        <w:gridCol w:w="1678"/>
      </w:tblGrid>
      <w:tr w:rsidR="003D1115" w:rsidRPr="0047012F" w14:paraId="4CC61A73" w14:textId="77777777" w:rsidTr="00A57D50">
        <w:tc>
          <w:tcPr>
            <w:tcW w:w="1630" w:type="dxa"/>
          </w:tcPr>
          <w:p w14:paraId="399832FB" w14:textId="77777777" w:rsidR="003D1115" w:rsidRPr="0047012F" w:rsidRDefault="003D1115" w:rsidP="001777CB">
            <w:pPr>
              <w:tabs>
                <w:tab w:val="left" w:pos="6379"/>
              </w:tabs>
              <w:spacing w:line="312" w:lineRule="auto"/>
              <w:rPr>
                <w:b/>
              </w:rPr>
            </w:pPr>
          </w:p>
        </w:tc>
        <w:tc>
          <w:tcPr>
            <w:tcW w:w="4470" w:type="dxa"/>
          </w:tcPr>
          <w:p w14:paraId="1EE8A49F" w14:textId="77777777" w:rsidR="003D1115" w:rsidRPr="0047012F" w:rsidRDefault="003D1115" w:rsidP="001777CB">
            <w:pPr>
              <w:tabs>
                <w:tab w:val="left" w:pos="6379"/>
              </w:tabs>
              <w:spacing w:line="312" w:lineRule="auto"/>
              <w:jc w:val="center"/>
              <w:rPr>
                <w:b/>
              </w:rPr>
            </w:pPr>
            <w:r w:rsidRPr="0047012F">
              <w:rPr>
                <w:b/>
              </w:rPr>
              <w:t>Imię i nazwisko</w:t>
            </w:r>
          </w:p>
        </w:tc>
        <w:tc>
          <w:tcPr>
            <w:tcW w:w="1413" w:type="dxa"/>
          </w:tcPr>
          <w:p w14:paraId="5E002EA4" w14:textId="77777777" w:rsidR="003D1115" w:rsidRPr="0047012F" w:rsidRDefault="003D1115" w:rsidP="001777CB">
            <w:pPr>
              <w:tabs>
                <w:tab w:val="left" w:pos="6379"/>
              </w:tabs>
              <w:spacing w:line="312" w:lineRule="auto"/>
              <w:jc w:val="center"/>
              <w:rPr>
                <w:b/>
              </w:rPr>
            </w:pPr>
            <w:r w:rsidRPr="0047012F">
              <w:rPr>
                <w:b/>
              </w:rPr>
              <w:t>Data</w:t>
            </w:r>
          </w:p>
        </w:tc>
        <w:tc>
          <w:tcPr>
            <w:tcW w:w="1696" w:type="dxa"/>
          </w:tcPr>
          <w:p w14:paraId="480A4356" w14:textId="77777777" w:rsidR="003D1115" w:rsidRPr="0047012F" w:rsidRDefault="003D1115" w:rsidP="001777CB">
            <w:pPr>
              <w:tabs>
                <w:tab w:val="left" w:pos="6379"/>
              </w:tabs>
              <w:spacing w:line="312" w:lineRule="auto"/>
              <w:jc w:val="center"/>
              <w:rPr>
                <w:b/>
              </w:rPr>
            </w:pPr>
            <w:r w:rsidRPr="0047012F">
              <w:rPr>
                <w:b/>
              </w:rPr>
              <w:t>Podpis</w:t>
            </w:r>
          </w:p>
        </w:tc>
      </w:tr>
      <w:tr w:rsidR="003D1115" w:rsidRPr="0047012F" w14:paraId="1A16B8BF" w14:textId="77777777" w:rsidTr="00A57D50">
        <w:tc>
          <w:tcPr>
            <w:tcW w:w="1630" w:type="dxa"/>
          </w:tcPr>
          <w:p w14:paraId="66F1904E" w14:textId="77777777" w:rsidR="003D1115" w:rsidRPr="0047012F" w:rsidRDefault="003D1115" w:rsidP="001777CB">
            <w:pPr>
              <w:tabs>
                <w:tab w:val="left" w:pos="6379"/>
              </w:tabs>
              <w:spacing w:line="312" w:lineRule="auto"/>
              <w:rPr>
                <w:b/>
              </w:rPr>
            </w:pPr>
            <w:r w:rsidRPr="0047012F">
              <w:rPr>
                <w:b/>
              </w:rPr>
              <w:t xml:space="preserve"> </w:t>
            </w:r>
          </w:p>
          <w:p w14:paraId="5C39FB11" w14:textId="77777777" w:rsidR="003D1115" w:rsidRPr="0047012F" w:rsidRDefault="003D1115" w:rsidP="001777CB">
            <w:pPr>
              <w:tabs>
                <w:tab w:val="left" w:pos="6379"/>
              </w:tabs>
              <w:spacing w:line="312" w:lineRule="auto"/>
              <w:rPr>
                <w:b/>
              </w:rPr>
            </w:pPr>
            <w:r w:rsidRPr="0047012F">
              <w:rPr>
                <w:b/>
              </w:rPr>
              <w:t>Opracował :</w:t>
            </w:r>
          </w:p>
        </w:tc>
        <w:tc>
          <w:tcPr>
            <w:tcW w:w="4470" w:type="dxa"/>
          </w:tcPr>
          <w:p w14:paraId="3761A93F" w14:textId="55ACA065" w:rsidR="003D1115" w:rsidRPr="0047012F" w:rsidRDefault="00CE138C" w:rsidP="001777CB">
            <w:pPr>
              <w:tabs>
                <w:tab w:val="left" w:pos="6379"/>
              </w:tabs>
              <w:spacing w:line="312" w:lineRule="auto"/>
              <w:jc w:val="center"/>
            </w:pPr>
            <w:proofErr w:type="spellStart"/>
            <w:r>
              <w:t>Zdaniuk</w:t>
            </w:r>
            <w:proofErr w:type="spellEnd"/>
            <w:r>
              <w:t xml:space="preserve"> Monika</w:t>
            </w:r>
            <w:r w:rsidR="003D1115" w:rsidRPr="0047012F">
              <w:t xml:space="preserve"> –</w:t>
            </w:r>
            <w:r>
              <w:t xml:space="preserve"> Dyrektor</w:t>
            </w:r>
            <w:r w:rsidR="002F7EC6" w:rsidRPr="0047012F">
              <w:t xml:space="preserve"> ds. </w:t>
            </w:r>
            <w:proofErr w:type="spellStart"/>
            <w:r w:rsidR="00A57D50">
              <w:t>Administracyjno</w:t>
            </w:r>
            <w:proofErr w:type="spellEnd"/>
            <w:r w:rsidR="00A57D50">
              <w:t xml:space="preserve"> - Ekonomicznych</w:t>
            </w:r>
          </w:p>
        </w:tc>
        <w:tc>
          <w:tcPr>
            <w:tcW w:w="1413" w:type="dxa"/>
          </w:tcPr>
          <w:p w14:paraId="38A6A935" w14:textId="77777777" w:rsidR="003D1115" w:rsidRPr="003C50D5" w:rsidRDefault="003D1115" w:rsidP="001777CB">
            <w:pPr>
              <w:tabs>
                <w:tab w:val="left" w:pos="6379"/>
              </w:tabs>
              <w:spacing w:line="312" w:lineRule="auto"/>
              <w:rPr>
                <w:b/>
                <w:color w:val="000000" w:themeColor="text1"/>
                <w:sz w:val="20"/>
                <w:szCs w:val="20"/>
              </w:rPr>
            </w:pPr>
          </w:p>
          <w:p w14:paraId="6CB62F7E" w14:textId="200293B9" w:rsidR="003D1115" w:rsidRPr="003C50D5" w:rsidRDefault="001A3FE3" w:rsidP="001777CB">
            <w:pPr>
              <w:tabs>
                <w:tab w:val="left" w:pos="6379"/>
              </w:tabs>
              <w:spacing w:line="312" w:lineRule="auto"/>
              <w:rPr>
                <w:b/>
                <w:color w:val="000000" w:themeColor="text1"/>
                <w:sz w:val="20"/>
                <w:szCs w:val="20"/>
              </w:rPr>
            </w:pPr>
            <w:r>
              <w:rPr>
                <w:b/>
                <w:color w:val="000000" w:themeColor="text1"/>
                <w:sz w:val="20"/>
                <w:szCs w:val="20"/>
              </w:rPr>
              <w:t>20</w:t>
            </w:r>
            <w:r w:rsidR="00625B5F">
              <w:rPr>
                <w:b/>
                <w:color w:val="000000" w:themeColor="text1"/>
                <w:sz w:val="20"/>
                <w:szCs w:val="20"/>
              </w:rPr>
              <w:t>-11</w:t>
            </w:r>
            <w:r w:rsidR="002C2457" w:rsidRPr="003C50D5">
              <w:rPr>
                <w:b/>
                <w:color w:val="000000" w:themeColor="text1"/>
                <w:sz w:val="20"/>
                <w:szCs w:val="20"/>
              </w:rPr>
              <w:t>-</w:t>
            </w:r>
            <w:r w:rsidR="003D1115" w:rsidRPr="003C50D5">
              <w:rPr>
                <w:b/>
                <w:color w:val="000000" w:themeColor="text1"/>
                <w:sz w:val="20"/>
                <w:szCs w:val="20"/>
              </w:rPr>
              <w:t>20</w:t>
            </w:r>
            <w:r w:rsidR="002F7EC6" w:rsidRPr="003C50D5">
              <w:rPr>
                <w:b/>
                <w:color w:val="000000" w:themeColor="text1"/>
                <w:sz w:val="20"/>
                <w:szCs w:val="20"/>
              </w:rPr>
              <w:t>2</w:t>
            </w:r>
            <w:r>
              <w:rPr>
                <w:b/>
                <w:color w:val="000000" w:themeColor="text1"/>
                <w:sz w:val="20"/>
                <w:szCs w:val="20"/>
              </w:rPr>
              <w:t>3</w:t>
            </w:r>
            <w:r w:rsidR="00673DCE">
              <w:rPr>
                <w:b/>
                <w:color w:val="000000" w:themeColor="text1"/>
                <w:sz w:val="20"/>
                <w:szCs w:val="20"/>
              </w:rPr>
              <w:t xml:space="preserve"> r.</w:t>
            </w:r>
          </w:p>
        </w:tc>
        <w:tc>
          <w:tcPr>
            <w:tcW w:w="1696" w:type="dxa"/>
          </w:tcPr>
          <w:p w14:paraId="2448DB6D" w14:textId="77777777" w:rsidR="003D1115" w:rsidRPr="0047012F" w:rsidRDefault="003D1115" w:rsidP="001777CB">
            <w:pPr>
              <w:tabs>
                <w:tab w:val="left" w:pos="6379"/>
              </w:tabs>
              <w:spacing w:line="312" w:lineRule="auto"/>
              <w:rPr>
                <w:b/>
                <w:sz w:val="32"/>
                <w:szCs w:val="32"/>
              </w:rPr>
            </w:pPr>
          </w:p>
        </w:tc>
      </w:tr>
      <w:tr w:rsidR="001A3FE3" w:rsidRPr="0047012F" w14:paraId="2D4AAF8C" w14:textId="77777777" w:rsidTr="00A57D50">
        <w:tc>
          <w:tcPr>
            <w:tcW w:w="1630" w:type="dxa"/>
          </w:tcPr>
          <w:p w14:paraId="01794032" w14:textId="76111D25" w:rsidR="001A3FE3" w:rsidRPr="0047012F" w:rsidRDefault="001A3FE3" w:rsidP="001777CB">
            <w:pPr>
              <w:tabs>
                <w:tab w:val="left" w:pos="6379"/>
              </w:tabs>
              <w:spacing w:line="312" w:lineRule="auto"/>
              <w:rPr>
                <w:b/>
              </w:rPr>
            </w:pPr>
            <w:r>
              <w:rPr>
                <w:b/>
              </w:rPr>
              <w:t>Zweryfikował:</w:t>
            </w:r>
          </w:p>
        </w:tc>
        <w:tc>
          <w:tcPr>
            <w:tcW w:w="4470" w:type="dxa"/>
          </w:tcPr>
          <w:p w14:paraId="23A065A7" w14:textId="48D7FBA8" w:rsidR="001A3FE3" w:rsidRDefault="001A3FE3" w:rsidP="001777CB">
            <w:pPr>
              <w:tabs>
                <w:tab w:val="left" w:pos="6379"/>
              </w:tabs>
              <w:spacing w:line="312" w:lineRule="auto"/>
              <w:jc w:val="center"/>
            </w:pPr>
            <w:r>
              <w:t>Kancelaria Prawna – Mec. Elżbieta Gac</w:t>
            </w:r>
          </w:p>
        </w:tc>
        <w:tc>
          <w:tcPr>
            <w:tcW w:w="1413" w:type="dxa"/>
          </w:tcPr>
          <w:p w14:paraId="5B6886F1" w14:textId="77777777" w:rsidR="001A3FE3" w:rsidRPr="003C50D5" w:rsidRDefault="001A3FE3" w:rsidP="001777CB">
            <w:pPr>
              <w:tabs>
                <w:tab w:val="left" w:pos="6379"/>
              </w:tabs>
              <w:spacing w:line="312" w:lineRule="auto"/>
              <w:rPr>
                <w:b/>
                <w:color w:val="000000" w:themeColor="text1"/>
                <w:sz w:val="20"/>
                <w:szCs w:val="20"/>
              </w:rPr>
            </w:pPr>
          </w:p>
        </w:tc>
        <w:tc>
          <w:tcPr>
            <w:tcW w:w="1696" w:type="dxa"/>
          </w:tcPr>
          <w:p w14:paraId="540DB7A2" w14:textId="77777777" w:rsidR="001A3FE3" w:rsidRPr="0047012F" w:rsidRDefault="001A3FE3" w:rsidP="001777CB">
            <w:pPr>
              <w:tabs>
                <w:tab w:val="left" w:pos="6379"/>
              </w:tabs>
              <w:spacing w:line="312" w:lineRule="auto"/>
              <w:rPr>
                <w:b/>
                <w:sz w:val="32"/>
                <w:szCs w:val="32"/>
              </w:rPr>
            </w:pPr>
          </w:p>
        </w:tc>
      </w:tr>
      <w:tr w:rsidR="002C2457" w:rsidRPr="0047012F" w14:paraId="58C91322" w14:textId="77777777" w:rsidTr="00A57D50">
        <w:tc>
          <w:tcPr>
            <w:tcW w:w="1630" w:type="dxa"/>
          </w:tcPr>
          <w:p w14:paraId="74BA2A2F" w14:textId="77777777" w:rsidR="002C2457" w:rsidRPr="0047012F" w:rsidRDefault="002C2457" w:rsidP="001777CB">
            <w:pPr>
              <w:tabs>
                <w:tab w:val="left" w:pos="6379"/>
              </w:tabs>
              <w:spacing w:line="312" w:lineRule="auto"/>
              <w:rPr>
                <w:b/>
              </w:rPr>
            </w:pPr>
          </w:p>
          <w:p w14:paraId="24F1531F" w14:textId="77777777" w:rsidR="002C2457" w:rsidRPr="0047012F" w:rsidRDefault="002C2457" w:rsidP="001777CB">
            <w:pPr>
              <w:tabs>
                <w:tab w:val="left" w:pos="6379"/>
              </w:tabs>
              <w:spacing w:line="312" w:lineRule="auto"/>
              <w:rPr>
                <w:b/>
              </w:rPr>
            </w:pPr>
            <w:r w:rsidRPr="0047012F">
              <w:rPr>
                <w:b/>
              </w:rPr>
              <w:t>Zatwierdził:</w:t>
            </w:r>
          </w:p>
        </w:tc>
        <w:tc>
          <w:tcPr>
            <w:tcW w:w="4470" w:type="dxa"/>
          </w:tcPr>
          <w:p w14:paraId="590EA473" w14:textId="77777777" w:rsidR="002C2457" w:rsidRPr="0047012F" w:rsidRDefault="002C2457" w:rsidP="001777CB">
            <w:pPr>
              <w:tabs>
                <w:tab w:val="left" w:pos="6379"/>
              </w:tabs>
              <w:spacing w:line="312" w:lineRule="auto"/>
              <w:jc w:val="center"/>
            </w:pPr>
          </w:p>
          <w:p w14:paraId="21C7C7F7" w14:textId="3B1986FC" w:rsidR="002C2457" w:rsidRPr="0047012F" w:rsidRDefault="00A57D50" w:rsidP="001777CB">
            <w:pPr>
              <w:tabs>
                <w:tab w:val="left" w:pos="6379"/>
              </w:tabs>
              <w:spacing w:line="312" w:lineRule="auto"/>
              <w:jc w:val="center"/>
            </w:pPr>
            <w:r>
              <w:t xml:space="preserve">Maciej </w:t>
            </w:r>
            <w:proofErr w:type="spellStart"/>
            <w:r>
              <w:t>Leszkowicz</w:t>
            </w:r>
            <w:proofErr w:type="spellEnd"/>
            <w:r w:rsidR="002C2457" w:rsidRPr="0047012F">
              <w:t xml:space="preserve"> </w:t>
            </w:r>
            <w:r w:rsidR="00331F28">
              <w:t>–</w:t>
            </w:r>
            <w:r w:rsidR="002C2457" w:rsidRPr="0047012F">
              <w:t xml:space="preserve"> </w:t>
            </w:r>
            <w:r w:rsidR="00331F28">
              <w:t>PREZES ZARZĄ</w:t>
            </w:r>
            <w:r w:rsidR="00134DD2">
              <w:t>DU</w:t>
            </w:r>
          </w:p>
        </w:tc>
        <w:tc>
          <w:tcPr>
            <w:tcW w:w="1413" w:type="dxa"/>
          </w:tcPr>
          <w:p w14:paraId="084F0FB2" w14:textId="77777777" w:rsidR="002C2457" w:rsidRPr="003C50D5" w:rsidRDefault="002C2457" w:rsidP="001777CB">
            <w:pPr>
              <w:tabs>
                <w:tab w:val="left" w:pos="6379"/>
              </w:tabs>
              <w:spacing w:line="312" w:lineRule="auto"/>
              <w:rPr>
                <w:b/>
                <w:color w:val="000000" w:themeColor="text1"/>
                <w:sz w:val="20"/>
                <w:szCs w:val="20"/>
              </w:rPr>
            </w:pPr>
          </w:p>
          <w:p w14:paraId="5C19E5A5" w14:textId="2E1FF59C" w:rsidR="002C2457" w:rsidRPr="003C50D5" w:rsidRDefault="00921CB4" w:rsidP="001777CB">
            <w:pPr>
              <w:tabs>
                <w:tab w:val="left" w:pos="6379"/>
              </w:tabs>
              <w:spacing w:line="312" w:lineRule="auto"/>
              <w:rPr>
                <w:b/>
                <w:color w:val="000000" w:themeColor="text1"/>
                <w:sz w:val="20"/>
                <w:szCs w:val="20"/>
              </w:rPr>
            </w:pPr>
            <w:r w:rsidRPr="003C50D5">
              <w:rPr>
                <w:b/>
                <w:color w:val="000000" w:themeColor="text1"/>
                <w:sz w:val="20"/>
                <w:szCs w:val="20"/>
              </w:rPr>
              <w:t>01</w:t>
            </w:r>
            <w:r w:rsidR="002F7EC6" w:rsidRPr="003C50D5">
              <w:rPr>
                <w:b/>
                <w:color w:val="000000" w:themeColor="text1"/>
                <w:sz w:val="20"/>
                <w:szCs w:val="20"/>
              </w:rPr>
              <w:t>-</w:t>
            </w:r>
            <w:r w:rsidR="003C50D5" w:rsidRPr="003C50D5">
              <w:rPr>
                <w:b/>
                <w:color w:val="000000" w:themeColor="text1"/>
                <w:sz w:val="20"/>
                <w:szCs w:val="20"/>
              </w:rPr>
              <w:t>1</w:t>
            </w:r>
            <w:r w:rsidR="00625B5F">
              <w:rPr>
                <w:b/>
                <w:color w:val="000000" w:themeColor="text1"/>
                <w:sz w:val="20"/>
                <w:szCs w:val="20"/>
              </w:rPr>
              <w:t>2</w:t>
            </w:r>
            <w:r w:rsidR="002F7EC6" w:rsidRPr="003C50D5">
              <w:rPr>
                <w:b/>
                <w:color w:val="000000" w:themeColor="text1"/>
                <w:sz w:val="20"/>
                <w:szCs w:val="20"/>
              </w:rPr>
              <w:t>-202</w:t>
            </w:r>
            <w:r w:rsidR="001A3FE3">
              <w:rPr>
                <w:b/>
                <w:color w:val="000000" w:themeColor="text1"/>
                <w:sz w:val="20"/>
                <w:szCs w:val="20"/>
              </w:rPr>
              <w:t>3</w:t>
            </w:r>
            <w:r w:rsidR="00673DCE">
              <w:rPr>
                <w:b/>
                <w:color w:val="000000" w:themeColor="text1"/>
                <w:sz w:val="20"/>
                <w:szCs w:val="20"/>
              </w:rPr>
              <w:t xml:space="preserve"> r.</w:t>
            </w:r>
          </w:p>
        </w:tc>
        <w:tc>
          <w:tcPr>
            <w:tcW w:w="1696" w:type="dxa"/>
          </w:tcPr>
          <w:p w14:paraId="688BDDCE" w14:textId="77777777" w:rsidR="002C2457" w:rsidRPr="0047012F" w:rsidRDefault="002C2457" w:rsidP="001777CB">
            <w:pPr>
              <w:tabs>
                <w:tab w:val="left" w:pos="6379"/>
              </w:tabs>
              <w:spacing w:line="312" w:lineRule="auto"/>
              <w:rPr>
                <w:b/>
                <w:sz w:val="32"/>
                <w:szCs w:val="32"/>
              </w:rPr>
            </w:pPr>
          </w:p>
        </w:tc>
      </w:tr>
    </w:tbl>
    <w:p w14:paraId="34EFDD63" w14:textId="0078AA2F" w:rsidR="003D1115" w:rsidRPr="0047012F" w:rsidRDefault="003D1115" w:rsidP="001777CB">
      <w:pPr>
        <w:tabs>
          <w:tab w:val="left" w:pos="6379"/>
        </w:tabs>
        <w:spacing w:line="312" w:lineRule="auto"/>
        <w:rPr>
          <w:b/>
          <w:sz w:val="32"/>
          <w:szCs w:val="32"/>
        </w:rPr>
      </w:pPr>
    </w:p>
    <w:p w14:paraId="4023ECFA" w14:textId="77777777" w:rsidR="009D1D2E" w:rsidRDefault="009D1D2E" w:rsidP="00C422E7">
      <w:pPr>
        <w:pStyle w:val="Nagwek1"/>
        <w:tabs>
          <w:tab w:val="left" w:pos="6379"/>
        </w:tabs>
        <w:spacing w:before="0" w:line="312" w:lineRule="auto"/>
        <w:rPr>
          <w:sz w:val="36"/>
          <w:szCs w:val="36"/>
        </w:rPr>
      </w:pPr>
    </w:p>
    <w:p w14:paraId="3C78143E" w14:textId="77777777" w:rsidR="00C422E7" w:rsidRDefault="00C422E7" w:rsidP="001777CB">
      <w:pPr>
        <w:pStyle w:val="Nagwek1"/>
        <w:tabs>
          <w:tab w:val="left" w:pos="6379"/>
        </w:tabs>
        <w:spacing w:before="0" w:line="312" w:lineRule="auto"/>
        <w:jc w:val="center"/>
        <w:rPr>
          <w:sz w:val="36"/>
          <w:szCs w:val="36"/>
        </w:rPr>
      </w:pPr>
    </w:p>
    <w:p w14:paraId="44FA5274" w14:textId="77777777" w:rsidR="00C422E7" w:rsidRDefault="00C422E7" w:rsidP="001777CB">
      <w:pPr>
        <w:pStyle w:val="Nagwek1"/>
        <w:tabs>
          <w:tab w:val="left" w:pos="6379"/>
        </w:tabs>
        <w:spacing w:before="0" w:line="312" w:lineRule="auto"/>
        <w:jc w:val="center"/>
        <w:rPr>
          <w:sz w:val="36"/>
          <w:szCs w:val="36"/>
        </w:rPr>
      </w:pPr>
    </w:p>
    <w:p w14:paraId="17409D24" w14:textId="77777777" w:rsidR="00C422E7" w:rsidRDefault="00C422E7" w:rsidP="001777CB">
      <w:pPr>
        <w:pStyle w:val="Nagwek1"/>
        <w:tabs>
          <w:tab w:val="left" w:pos="6379"/>
        </w:tabs>
        <w:spacing w:before="0" w:line="312" w:lineRule="auto"/>
        <w:jc w:val="center"/>
        <w:rPr>
          <w:sz w:val="36"/>
          <w:szCs w:val="36"/>
        </w:rPr>
      </w:pPr>
    </w:p>
    <w:p w14:paraId="55754F69" w14:textId="77777777" w:rsidR="00C422E7" w:rsidRDefault="00C422E7" w:rsidP="001777CB">
      <w:pPr>
        <w:pStyle w:val="Nagwek1"/>
        <w:tabs>
          <w:tab w:val="left" w:pos="6379"/>
        </w:tabs>
        <w:spacing w:before="0" w:line="312" w:lineRule="auto"/>
        <w:jc w:val="center"/>
        <w:rPr>
          <w:sz w:val="36"/>
          <w:szCs w:val="36"/>
        </w:rPr>
      </w:pPr>
    </w:p>
    <w:p w14:paraId="57DB1005" w14:textId="6A2CD85D" w:rsidR="003D1115" w:rsidRPr="0047012F" w:rsidRDefault="003D1115" w:rsidP="001777CB">
      <w:pPr>
        <w:pStyle w:val="Nagwek1"/>
        <w:tabs>
          <w:tab w:val="left" w:pos="6379"/>
        </w:tabs>
        <w:spacing w:before="0" w:line="312" w:lineRule="auto"/>
        <w:jc w:val="center"/>
        <w:rPr>
          <w:sz w:val="36"/>
          <w:szCs w:val="36"/>
        </w:rPr>
      </w:pPr>
      <w:r w:rsidRPr="0047012F">
        <w:rPr>
          <w:sz w:val="36"/>
          <w:szCs w:val="36"/>
        </w:rPr>
        <w:t>REGULAMIN WEWNĘTRZNY</w:t>
      </w:r>
    </w:p>
    <w:p w14:paraId="0A0266E3" w14:textId="77777777" w:rsidR="003D1115" w:rsidRPr="0047012F" w:rsidRDefault="003D1115" w:rsidP="001777CB">
      <w:pPr>
        <w:tabs>
          <w:tab w:val="left" w:pos="6379"/>
        </w:tabs>
        <w:spacing w:line="312" w:lineRule="auto"/>
        <w:rPr>
          <w:b/>
          <w:sz w:val="20"/>
          <w:szCs w:val="20"/>
        </w:rPr>
      </w:pPr>
    </w:p>
    <w:p w14:paraId="1931C87E" w14:textId="77777777" w:rsidR="003D1115" w:rsidRPr="0047012F" w:rsidRDefault="003D1115" w:rsidP="001777CB">
      <w:pPr>
        <w:tabs>
          <w:tab w:val="left" w:pos="6379"/>
        </w:tabs>
        <w:spacing w:line="312" w:lineRule="auto"/>
        <w:rPr>
          <w:b/>
          <w:sz w:val="20"/>
          <w:szCs w:val="20"/>
        </w:rPr>
      </w:pPr>
    </w:p>
    <w:p w14:paraId="25E53BD4" w14:textId="77777777" w:rsidR="003D1115" w:rsidRPr="0047012F" w:rsidRDefault="003D1115" w:rsidP="001777CB">
      <w:pPr>
        <w:tabs>
          <w:tab w:val="left" w:pos="6379"/>
        </w:tabs>
        <w:spacing w:line="312" w:lineRule="auto"/>
        <w:rPr>
          <w:b/>
          <w:sz w:val="20"/>
          <w:szCs w:val="20"/>
        </w:rPr>
      </w:pPr>
    </w:p>
    <w:p w14:paraId="6634F461" w14:textId="77777777" w:rsidR="003D1115" w:rsidRPr="0047012F" w:rsidRDefault="003D1115" w:rsidP="001777CB">
      <w:pPr>
        <w:tabs>
          <w:tab w:val="left" w:pos="6379"/>
        </w:tabs>
        <w:spacing w:line="312" w:lineRule="auto"/>
        <w:rPr>
          <w:b/>
          <w:sz w:val="20"/>
          <w:szCs w:val="20"/>
        </w:rPr>
      </w:pPr>
    </w:p>
    <w:p w14:paraId="18900834" w14:textId="77777777" w:rsidR="003D1115" w:rsidRPr="0047012F" w:rsidRDefault="003D1115" w:rsidP="001777CB">
      <w:pPr>
        <w:tabs>
          <w:tab w:val="left" w:pos="6379"/>
        </w:tabs>
        <w:spacing w:line="312" w:lineRule="auto"/>
        <w:rPr>
          <w:b/>
          <w:sz w:val="20"/>
          <w:szCs w:val="20"/>
        </w:rPr>
      </w:pPr>
    </w:p>
    <w:p w14:paraId="689779FF" w14:textId="4D337149" w:rsidR="003D1115" w:rsidRPr="0047012F" w:rsidRDefault="009678E1" w:rsidP="001777CB">
      <w:pPr>
        <w:tabs>
          <w:tab w:val="left" w:pos="6379"/>
        </w:tabs>
        <w:spacing w:line="312" w:lineRule="auto"/>
        <w:jc w:val="center"/>
        <w:rPr>
          <w:b/>
          <w:sz w:val="28"/>
          <w:szCs w:val="28"/>
        </w:rPr>
      </w:pPr>
      <w:r w:rsidRPr="0047012F">
        <w:rPr>
          <w:b/>
          <w:sz w:val="28"/>
          <w:szCs w:val="28"/>
          <w:highlight w:val="lightGray"/>
        </w:rPr>
        <w:t>DOTYCZĄCY ZASAD I TRYBÓW PROWADZENIA POSTĘPOWAŃ O UDZIELANIE ZAMÓWIEŃ</w:t>
      </w:r>
      <w:r w:rsidR="00770630">
        <w:rPr>
          <w:b/>
          <w:sz w:val="28"/>
          <w:szCs w:val="28"/>
          <w:highlight w:val="lightGray"/>
        </w:rPr>
        <w:t xml:space="preserve"> PUBLICZNYCH NA DOSTAWY, USŁUGI </w:t>
      </w:r>
      <w:r w:rsidR="00770630" w:rsidRPr="00770630">
        <w:rPr>
          <w:b/>
          <w:color w:val="FF0000"/>
          <w:sz w:val="28"/>
          <w:szCs w:val="28"/>
          <w:highlight w:val="lightGray"/>
        </w:rPr>
        <w:t>I</w:t>
      </w:r>
      <w:r w:rsidRPr="00770630">
        <w:rPr>
          <w:b/>
          <w:color w:val="FF0000"/>
          <w:sz w:val="28"/>
          <w:szCs w:val="28"/>
          <w:highlight w:val="lightGray"/>
        </w:rPr>
        <w:t xml:space="preserve"> </w:t>
      </w:r>
      <w:r w:rsidRPr="0047012F">
        <w:rPr>
          <w:b/>
          <w:sz w:val="28"/>
          <w:szCs w:val="28"/>
          <w:highlight w:val="lightGray"/>
        </w:rPr>
        <w:t xml:space="preserve">ROBOTY BUDOWLANE, KTÓRYCH WARTOŚĆ </w:t>
      </w:r>
      <w:r w:rsidR="004D3012">
        <w:rPr>
          <w:b/>
          <w:sz w:val="28"/>
          <w:szCs w:val="28"/>
          <w:highlight w:val="lightGray"/>
        </w:rPr>
        <w:t xml:space="preserve">JEST MNIEJSZA </w:t>
      </w:r>
      <w:r w:rsidR="00855900">
        <w:rPr>
          <w:b/>
          <w:sz w:val="28"/>
          <w:szCs w:val="28"/>
          <w:highlight w:val="lightGray"/>
        </w:rPr>
        <w:t>NIŻ</w:t>
      </w:r>
      <w:r w:rsidRPr="0047012F">
        <w:rPr>
          <w:b/>
          <w:sz w:val="28"/>
          <w:szCs w:val="28"/>
          <w:highlight w:val="lightGray"/>
        </w:rPr>
        <w:t xml:space="preserve"> </w:t>
      </w:r>
      <w:r w:rsidR="00C71BF7">
        <w:rPr>
          <w:b/>
          <w:sz w:val="28"/>
          <w:szCs w:val="28"/>
          <w:highlight w:val="lightGray"/>
        </w:rPr>
        <w:t xml:space="preserve">KWOTA </w:t>
      </w:r>
      <w:r w:rsidRPr="0047012F">
        <w:rPr>
          <w:b/>
          <w:sz w:val="28"/>
          <w:szCs w:val="28"/>
          <w:highlight w:val="lightGray"/>
        </w:rPr>
        <w:t>130 000 Z</w:t>
      </w:r>
      <w:r w:rsidR="00A57D50">
        <w:rPr>
          <w:b/>
          <w:sz w:val="28"/>
          <w:szCs w:val="28"/>
        </w:rPr>
        <w:t>Ł NETTO</w:t>
      </w:r>
    </w:p>
    <w:p w14:paraId="163013F1" w14:textId="77777777" w:rsidR="003D1115" w:rsidRPr="0047012F" w:rsidRDefault="003D1115" w:rsidP="001777CB">
      <w:pPr>
        <w:tabs>
          <w:tab w:val="left" w:pos="6379"/>
        </w:tabs>
        <w:spacing w:line="312" w:lineRule="auto"/>
        <w:rPr>
          <w:b/>
          <w:sz w:val="20"/>
          <w:szCs w:val="20"/>
        </w:rPr>
      </w:pPr>
    </w:p>
    <w:p w14:paraId="4D79B208" w14:textId="77777777" w:rsidR="003D1115" w:rsidRPr="0047012F" w:rsidRDefault="003D1115" w:rsidP="001777CB">
      <w:pPr>
        <w:tabs>
          <w:tab w:val="left" w:pos="6379"/>
        </w:tabs>
        <w:spacing w:line="312" w:lineRule="auto"/>
        <w:rPr>
          <w:b/>
          <w:sz w:val="20"/>
          <w:szCs w:val="20"/>
        </w:rPr>
      </w:pPr>
    </w:p>
    <w:p w14:paraId="50AFC08F" w14:textId="77777777" w:rsidR="003D1115" w:rsidRPr="0047012F" w:rsidRDefault="003D1115" w:rsidP="001777CB">
      <w:pPr>
        <w:tabs>
          <w:tab w:val="left" w:pos="6379"/>
        </w:tabs>
        <w:spacing w:line="312" w:lineRule="auto"/>
        <w:rPr>
          <w:b/>
          <w:sz w:val="20"/>
          <w:szCs w:val="20"/>
        </w:rPr>
      </w:pPr>
    </w:p>
    <w:p w14:paraId="017B1E1F" w14:textId="77777777" w:rsidR="003D1115" w:rsidRPr="0047012F" w:rsidRDefault="003D1115" w:rsidP="001777CB">
      <w:pPr>
        <w:tabs>
          <w:tab w:val="left" w:pos="6379"/>
        </w:tabs>
        <w:spacing w:line="312" w:lineRule="auto"/>
        <w:rPr>
          <w:b/>
          <w:sz w:val="20"/>
          <w:szCs w:val="20"/>
        </w:rPr>
      </w:pPr>
    </w:p>
    <w:p w14:paraId="6B3F3B83" w14:textId="77777777" w:rsidR="003D1115" w:rsidRPr="0047012F" w:rsidRDefault="003D1115" w:rsidP="001777CB">
      <w:pPr>
        <w:tabs>
          <w:tab w:val="left" w:pos="6379"/>
        </w:tabs>
        <w:spacing w:line="312" w:lineRule="auto"/>
        <w:rPr>
          <w:b/>
          <w:sz w:val="20"/>
          <w:szCs w:val="20"/>
        </w:rPr>
      </w:pPr>
    </w:p>
    <w:p w14:paraId="73DB0FE4" w14:textId="77777777" w:rsidR="003D1115" w:rsidRPr="0047012F" w:rsidRDefault="003D1115" w:rsidP="001777CB">
      <w:pPr>
        <w:tabs>
          <w:tab w:val="left" w:pos="6379"/>
        </w:tabs>
        <w:spacing w:line="312" w:lineRule="auto"/>
        <w:rPr>
          <w:b/>
          <w:sz w:val="20"/>
          <w:szCs w:val="20"/>
        </w:rPr>
      </w:pPr>
    </w:p>
    <w:p w14:paraId="35FD9A96" w14:textId="2EF49D38" w:rsidR="003D1115" w:rsidRDefault="003D1115" w:rsidP="001777CB">
      <w:pPr>
        <w:tabs>
          <w:tab w:val="left" w:pos="6379"/>
        </w:tabs>
        <w:spacing w:line="312" w:lineRule="auto"/>
        <w:rPr>
          <w:b/>
          <w:sz w:val="20"/>
          <w:szCs w:val="20"/>
        </w:rPr>
      </w:pPr>
    </w:p>
    <w:p w14:paraId="794031E6" w14:textId="2EC74C7A" w:rsidR="00C422E7" w:rsidRDefault="00C422E7" w:rsidP="001777CB">
      <w:pPr>
        <w:tabs>
          <w:tab w:val="left" w:pos="6379"/>
        </w:tabs>
        <w:spacing w:line="312" w:lineRule="auto"/>
        <w:rPr>
          <w:b/>
          <w:sz w:val="20"/>
          <w:szCs w:val="20"/>
        </w:rPr>
      </w:pPr>
    </w:p>
    <w:p w14:paraId="2ECDAAFB" w14:textId="23251DAD" w:rsidR="00C422E7" w:rsidRDefault="00C422E7" w:rsidP="001777CB">
      <w:pPr>
        <w:tabs>
          <w:tab w:val="left" w:pos="6379"/>
        </w:tabs>
        <w:spacing w:line="312" w:lineRule="auto"/>
        <w:rPr>
          <w:b/>
          <w:sz w:val="20"/>
          <w:szCs w:val="20"/>
        </w:rPr>
      </w:pPr>
    </w:p>
    <w:p w14:paraId="61F03C0E" w14:textId="583CC67E" w:rsidR="00C422E7" w:rsidRDefault="00C422E7" w:rsidP="001777CB">
      <w:pPr>
        <w:tabs>
          <w:tab w:val="left" w:pos="6379"/>
        </w:tabs>
        <w:spacing w:line="312" w:lineRule="auto"/>
        <w:rPr>
          <w:b/>
          <w:sz w:val="20"/>
          <w:szCs w:val="20"/>
        </w:rPr>
      </w:pPr>
    </w:p>
    <w:p w14:paraId="2E97AEB5" w14:textId="0C1634EB" w:rsidR="00C422E7" w:rsidRDefault="00C422E7" w:rsidP="001777CB">
      <w:pPr>
        <w:tabs>
          <w:tab w:val="left" w:pos="6379"/>
        </w:tabs>
        <w:spacing w:line="312" w:lineRule="auto"/>
        <w:rPr>
          <w:b/>
          <w:sz w:val="20"/>
          <w:szCs w:val="20"/>
        </w:rPr>
      </w:pPr>
    </w:p>
    <w:p w14:paraId="4AF8C2B5" w14:textId="44528174" w:rsidR="00C422E7" w:rsidRDefault="00C422E7" w:rsidP="001777CB">
      <w:pPr>
        <w:tabs>
          <w:tab w:val="left" w:pos="6379"/>
        </w:tabs>
        <w:spacing w:line="312" w:lineRule="auto"/>
        <w:rPr>
          <w:b/>
          <w:sz w:val="20"/>
          <w:szCs w:val="20"/>
        </w:rPr>
      </w:pPr>
    </w:p>
    <w:p w14:paraId="2C3D27F8" w14:textId="41330CFE" w:rsidR="00C422E7" w:rsidRDefault="00C422E7" w:rsidP="001777CB">
      <w:pPr>
        <w:tabs>
          <w:tab w:val="left" w:pos="6379"/>
        </w:tabs>
        <w:spacing w:line="312" w:lineRule="auto"/>
        <w:rPr>
          <w:b/>
          <w:sz w:val="20"/>
          <w:szCs w:val="20"/>
        </w:rPr>
      </w:pPr>
    </w:p>
    <w:p w14:paraId="6A64A9B7" w14:textId="10745101" w:rsidR="00C422E7" w:rsidRDefault="00C422E7" w:rsidP="001777CB">
      <w:pPr>
        <w:tabs>
          <w:tab w:val="left" w:pos="6379"/>
        </w:tabs>
        <w:spacing w:line="312" w:lineRule="auto"/>
        <w:rPr>
          <w:b/>
          <w:sz w:val="20"/>
          <w:szCs w:val="20"/>
        </w:rPr>
      </w:pPr>
    </w:p>
    <w:p w14:paraId="1605226D" w14:textId="77777777" w:rsidR="00B62A51" w:rsidRDefault="00B62A51" w:rsidP="001777CB">
      <w:pPr>
        <w:tabs>
          <w:tab w:val="left" w:pos="6379"/>
        </w:tabs>
        <w:spacing w:line="312" w:lineRule="auto"/>
        <w:rPr>
          <w:b/>
          <w:sz w:val="20"/>
          <w:szCs w:val="20"/>
        </w:rPr>
      </w:pPr>
    </w:p>
    <w:p w14:paraId="3697DBA0" w14:textId="77777777" w:rsidR="00B62A51" w:rsidRDefault="00B62A51" w:rsidP="001777CB">
      <w:pPr>
        <w:tabs>
          <w:tab w:val="left" w:pos="6379"/>
        </w:tabs>
        <w:spacing w:line="312" w:lineRule="auto"/>
        <w:rPr>
          <w:b/>
          <w:sz w:val="20"/>
          <w:szCs w:val="20"/>
        </w:rPr>
      </w:pPr>
    </w:p>
    <w:p w14:paraId="4E136C4C" w14:textId="77777777" w:rsidR="00B62A51" w:rsidRDefault="00B62A51" w:rsidP="001777CB">
      <w:pPr>
        <w:tabs>
          <w:tab w:val="left" w:pos="6379"/>
        </w:tabs>
        <w:spacing w:line="312" w:lineRule="auto"/>
        <w:rPr>
          <w:b/>
          <w:sz w:val="20"/>
          <w:szCs w:val="20"/>
        </w:rPr>
      </w:pPr>
    </w:p>
    <w:p w14:paraId="46576708" w14:textId="77777777" w:rsidR="00B62A51" w:rsidRDefault="00B62A51" w:rsidP="001777CB">
      <w:pPr>
        <w:tabs>
          <w:tab w:val="left" w:pos="6379"/>
        </w:tabs>
        <w:spacing w:line="312" w:lineRule="auto"/>
        <w:rPr>
          <w:b/>
          <w:sz w:val="20"/>
          <w:szCs w:val="20"/>
        </w:rPr>
      </w:pPr>
    </w:p>
    <w:p w14:paraId="20F2DDD6" w14:textId="77777777" w:rsidR="00B62A51" w:rsidRDefault="00B62A51" w:rsidP="001777CB">
      <w:pPr>
        <w:tabs>
          <w:tab w:val="left" w:pos="6379"/>
        </w:tabs>
        <w:spacing w:line="312" w:lineRule="auto"/>
        <w:rPr>
          <w:b/>
          <w:sz w:val="20"/>
          <w:szCs w:val="20"/>
        </w:rPr>
      </w:pPr>
    </w:p>
    <w:p w14:paraId="2F6C40A3" w14:textId="77777777" w:rsidR="00B62A51" w:rsidRDefault="00B62A51" w:rsidP="001777CB">
      <w:pPr>
        <w:tabs>
          <w:tab w:val="left" w:pos="6379"/>
        </w:tabs>
        <w:spacing w:line="312" w:lineRule="auto"/>
        <w:rPr>
          <w:b/>
          <w:sz w:val="20"/>
          <w:szCs w:val="20"/>
        </w:rPr>
      </w:pPr>
    </w:p>
    <w:p w14:paraId="64B5D489" w14:textId="77777777" w:rsidR="00B62A51" w:rsidRDefault="00B62A51" w:rsidP="001777CB">
      <w:pPr>
        <w:tabs>
          <w:tab w:val="left" w:pos="6379"/>
        </w:tabs>
        <w:spacing w:line="312" w:lineRule="auto"/>
        <w:rPr>
          <w:b/>
          <w:sz w:val="20"/>
          <w:szCs w:val="20"/>
        </w:rPr>
      </w:pPr>
    </w:p>
    <w:p w14:paraId="6A223E9D" w14:textId="77777777" w:rsidR="00B62A51" w:rsidRDefault="00B62A51" w:rsidP="001777CB">
      <w:pPr>
        <w:tabs>
          <w:tab w:val="left" w:pos="6379"/>
        </w:tabs>
        <w:spacing w:line="312" w:lineRule="auto"/>
        <w:rPr>
          <w:b/>
          <w:sz w:val="20"/>
          <w:szCs w:val="20"/>
        </w:rPr>
      </w:pPr>
    </w:p>
    <w:p w14:paraId="3F11113C" w14:textId="77777777" w:rsidR="00B62A51" w:rsidRDefault="00B62A51" w:rsidP="001777CB">
      <w:pPr>
        <w:tabs>
          <w:tab w:val="left" w:pos="6379"/>
        </w:tabs>
        <w:spacing w:line="312" w:lineRule="auto"/>
        <w:rPr>
          <w:b/>
          <w:sz w:val="20"/>
          <w:szCs w:val="20"/>
        </w:rPr>
      </w:pPr>
    </w:p>
    <w:p w14:paraId="7A6DCFDA" w14:textId="77777777" w:rsidR="00B62A51" w:rsidRDefault="00B62A51" w:rsidP="001777CB">
      <w:pPr>
        <w:tabs>
          <w:tab w:val="left" w:pos="6379"/>
        </w:tabs>
        <w:spacing w:line="312" w:lineRule="auto"/>
        <w:rPr>
          <w:b/>
          <w:sz w:val="20"/>
          <w:szCs w:val="20"/>
        </w:rPr>
      </w:pPr>
    </w:p>
    <w:p w14:paraId="656A7D70" w14:textId="77777777" w:rsidR="00B62A51" w:rsidRDefault="00B62A51" w:rsidP="001777CB">
      <w:pPr>
        <w:tabs>
          <w:tab w:val="left" w:pos="6379"/>
        </w:tabs>
        <w:spacing w:line="312" w:lineRule="auto"/>
        <w:rPr>
          <w:b/>
          <w:sz w:val="20"/>
          <w:szCs w:val="20"/>
        </w:rPr>
      </w:pPr>
    </w:p>
    <w:p w14:paraId="53BFFF71" w14:textId="77777777" w:rsidR="00B62A51" w:rsidRDefault="00B62A51" w:rsidP="001777CB">
      <w:pPr>
        <w:tabs>
          <w:tab w:val="left" w:pos="6379"/>
        </w:tabs>
        <w:spacing w:line="312" w:lineRule="auto"/>
        <w:rPr>
          <w:b/>
          <w:sz w:val="20"/>
          <w:szCs w:val="20"/>
        </w:rPr>
      </w:pPr>
    </w:p>
    <w:p w14:paraId="59544F61" w14:textId="1276290A" w:rsidR="00C422E7" w:rsidRDefault="00C422E7" w:rsidP="001777CB">
      <w:pPr>
        <w:tabs>
          <w:tab w:val="left" w:pos="6379"/>
        </w:tabs>
        <w:spacing w:line="312" w:lineRule="auto"/>
        <w:rPr>
          <w:b/>
          <w:sz w:val="20"/>
          <w:szCs w:val="20"/>
        </w:rPr>
      </w:pPr>
    </w:p>
    <w:p w14:paraId="58A28D4A" w14:textId="77777777" w:rsidR="00C422E7" w:rsidRDefault="00C422E7" w:rsidP="001777CB">
      <w:pPr>
        <w:tabs>
          <w:tab w:val="left" w:pos="6379"/>
        </w:tabs>
        <w:spacing w:line="312" w:lineRule="auto"/>
        <w:rPr>
          <w:b/>
          <w:sz w:val="20"/>
          <w:szCs w:val="20"/>
        </w:rPr>
      </w:pPr>
    </w:p>
    <w:p w14:paraId="7DBEEDA9" w14:textId="77777777" w:rsidR="00C422E7" w:rsidRPr="0047012F" w:rsidRDefault="00C422E7" w:rsidP="001777CB">
      <w:pPr>
        <w:tabs>
          <w:tab w:val="left" w:pos="6379"/>
        </w:tabs>
        <w:spacing w:line="312" w:lineRule="auto"/>
        <w:rPr>
          <w:b/>
          <w:sz w:val="20"/>
          <w:szCs w:val="20"/>
        </w:rPr>
      </w:pPr>
    </w:p>
    <w:p w14:paraId="624AB62E" w14:textId="77777777" w:rsidR="00A57D50" w:rsidRDefault="00A57D50" w:rsidP="001777CB">
      <w:pPr>
        <w:pStyle w:val="Tekstpodstawowy"/>
        <w:tabs>
          <w:tab w:val="left" w:pos="6379"/>
        </w:tabs>
        <w:spacing w:line="312" w:lineRule="auto"/>
        <w:rPr>
          <w:b/>
          <w:sz w:val="22"/>
          <w:szCs w:val="22"/>
        </w:rPr>
      </w:pPr>
    </w:p>
    <w:p w14:paraId="32531D89" w14:textId="226D9DC8" w:rsidR="003B374A" w:rsidRDefault="00CC1700" w:rsidP="001777CB">
      <w:pPr>
        <w:pStyle w:val="Tekstpodstawowy"/>
        <w:tabs>
          <w:tab w:val="left" w:pos="6379"/>
        </w:tabs>
        <w:spacing w:line="312" w:lineRule="auto"/>
        <w:rPr>
          <w:b/>
          <w:sz w:val="22"/>
          <w:szCs w:val="22"/>
        </w:rPr>
      </w:pPr>
      <w:r w:rsidRPr="00364AEE">
        <w:rPr>
          <w:b/>
          <w:sz w:val="22"/>
          <w:szCs w:val="22"/>
        </w:rPr>
        <w:t>§ 1.</w:t>
      </w:r>
    </w:p>
    <w:p w14:paraId="39A0EA16" w14:textId="77777777" w:rsidR="00CC1700" w:rsidRPr="00364AEE" w:rsidRDefault="00CC1700" w:rsidP="001777CB">
      <w:pPr>
        <w:pStyle w:val="Tekstpodstawowy"/>
        <w:tabs>
          <w:tab w:val="left" w:pos="6379"/>
        </w:tabs>
        <w:spacing w:line="312" w:lineRule="auto"/>
        <w:rPr>
          <w:b/>
          <w:sz w:val="22"/>
          <w:szCs w:val="22"/>
        </w:rPr>
      </w:pPr>
      <w:r w:rsidRPr="00364AEE">
        <w:rPr>
          <w:b/>
          <w:sz w:val="22"/>
          <w:szCs w:val="22"/>
        </w:rPr>
        <w:t>DEFINICJE</w:t>
      </w:r>
    </w:p>
    <w:p w14:paraId="6D41153F" w14:textId="77777777" w:rsidR="00FA0CF4" w:rsidRPr="00364AEE" w:rsidRDefault="00FA0CF4" w:rsidP="001777CB">
      <w:pPr>
        <w:pStyle w:val="Tekstpodstawowy"/>
        <w:tabs>
          <w:tab w:val="left" w:pos="6379"/>
        </w:tabs>
        <w:spacing w:line="312" w:lineRule="auto"/>
        <w:ind w:firstLine="851"/>
        <w:jc w:val="both"/>
        <w:rPr>
          <w:b/>
          <w:sz w:val="22"/>
          <w:szCs w:val="22"/>
        </w:rPr>
      </w:pPr>
      <w:r w:rsidRPr="00364AEE">
        <w:rPr>
          <w:sz w:val="22"/>
          <w:szCs w:val="22"/>
        </w:rPr>
        <w:t>Ilekroć w niniejszym regulaminie jest mowa o:</w:t>
      </w:r>
    </w:p>
    <w:p w14:paraId="74D9081F" w14:textId="11313082" w:rsidR="00FA0CF4" w:rsidRDefault="00FA0CF4">
      <w:pPr>
        <w:pStyle w:val="Normalny1"/>
        <w:widowControl w:val="0"/>
        <w:numPr>
          <w:ilvl w:val="0"/>
          <w:numId w:val="7"/>
        </w:numPr>
        <w:spacing w:line="312" w:lineRule="auto"/>
        <w:ind w:left="284" w:right="147" w:hanging="284"/>
        <w:jc w:val="both"/>
        <w:rPr>
          <w:rFonts w:ascii="Times New Roman" w:eastAsia="Poppins" w:hAnsi="Times New Roman" w:cs="Times New Roman"/>
          <w:color w:val="000000" w:themeColor="text1"/>
        </w:rPr>
      </w:pPr>
      <w:r w:rsidRPr="00364AEE">
        <w:rPr>
          <w:rFonts w:ascii="Times New Roman" w:eastAsia="Poppins" w:hAnsi="Times New Roman" w:cs="Times New Roman"/>
          <w:b/>
          <w:color w:val="000000" w:themeColor="text1"/>
        </w:rPr>
        <w:t xml:space="preserve">Zamawiającym </w:t>
      </w:r>
      <w:r w:rsidRPr="00364AEE">
        <w:rPr>
          <w:rFonts w:ascii="Times New Roman" w:eastAsia="Poppins" w:hAnsi="Times New Roman" w:cs="Times New Roman"/>
          <w:color w:val="000000" w:themeColor="text1"/>
        </w:rPr>
        <w:t>– należy przez to rozumieć</w:t>
      </w:r>
      <w:r w:rsidRPr="00364AEE">
        <w:rPr>
          <w:rFonts w:ascii="Times New Roman" w:eastAsia="Poppins" w:hAnsi="Times New Roman" w:cs="Times New Roman"/>
          <w:b/>
          <w:color w:val="000000" w:themeColor="text1"/>
        </w:rPr>
        <w:t xml:space="preserve"> </w:t>
      </w:r>
      <w:r w:rsidR="00A57D50" w:rsidRPr="00A75806">
        <w:rPr>
          <w:rFonts w:ascii="Times New Roman" w:eastAsia="Poppins" w:hAnsi="Times New Roman" w:cs="Times New Roman"/>
          <w:bCs/>
          <w:color w:val="000000" w:themeColor="text1"/>
        </w:rPr>
        <w:t xml:space="preserve">Szpital </w:t>
      </w:r>
      <w:r w:rsidR="0084697E">
        <w:rPr>
          <w:rFonts w:ascii="Times New Roman" w:eastAsia="Poppins" w:hAnsi="Times New Roman" w:cs="Times New Roman"/>
          <w:color w:val="000000" w:themeColor="text1"/>
        </w:rPr>
        <w:t>Powiatow</w:t>
      </w:r>
      <w:r w:rsidR="00A57D50">
        <w:rPr>
          <w:rFonts w:ascii="Times New Roman" w:eastAsia="Poppins" w:hAnsi="Times New Roman" w:cs="Times New Roman"/>
          <w:color w:val="000000" w:themeColor="text1"/>
        </w:rPr>
        <w:t>y</w:t>
      </w:r>
      <w:r w:rsidR="0084697E">
        <w:rPr>
          <w:rFonts w:ascii="Times New Roman" w:eastAsia="Poppins" w:hAnsi="Times New Roman" w:cs="Times New Roman"/>
          <w:color w:val="000000" w:themeColor="text1"/>
        </w:rPr>
        <w:t xml:space="preserve"> </w:t>
      </w:r>
      <w:r w:rsidR="00A57D50">
        <w:rPr>
          <w:rFonts w:ascii="Times New Roman" w:eastAsia="Poppins" w:hAnsi="Times New Roman" w:cs="Times New Roman"/>
          <w:color w:val="000000" w:themeColor="text1"/>
        </w:rPr>
        <w:t>im. A. Wolańczyka</w:t>
      </w:r>
      <w:r w:rsidR="0084697E">
        <w:rPr>
          <w:rFonts w:ascii="Times New Roman" w:eastAsia="Poppins" w:hAnsi="Times New Roman" w:cs="Times New Roman"/>
          <w:color w:val="000000" w:themeColor="text1"/>
        </w:rPr>
        <w:t xml:space="preserve"> Sp. z o.o. z siedzibą w </w:t>
      </w:r>
      <w:r w:rsidR="00A57D50">
        <w:rPr>
          <w:rFonts w:ascii="Times New Roman" w:eastAsia="Poppins" w:hAnsi="Times New Roman" w:cs="Times New Roman"/>
          <w:color w:val="000000" w:themeColor="text1"/>
        </w:rPr>
        <w:t>Złotoryi 59-500, ul. Hoża 11.</w:t>
      </w:r>
    </w:p>
    <w:p w14:paraId="45197F61" w14:textId="4DDB1250" w:rsidR="007B6CDE" w:rsidRPr="007B6CDE" w:rsidRDefault="007B6CDE">
      <w:pPr>
        <w:pStyle w:val="Normalny1"/>
        <w:widowControl w:val="0"/>
        <w:numPr>
          <w:ilvl w:val="0"/>
          <w:numId w:val="7"/>
        </w:numPr>
        <w:spacing w:line="312" w:lineRule="auto"/>
        <w:ind w:left="284" w:right="147" w:hanging="284"/>
        <w:jc w:val="both"/>
        <w:rPr>
          <w:rFonts w:ascii="Times New Roman" w:eastAsia="Poppins" w:hAnsi="Times New Roman" w:cs="Times New Roman"/>
          <w:color w:val="000000" w:themeColor="text1"/>
        </w:rPr>
      </w:pPr>
      <w:r w:rsidRPr="007B6CDE">
        <w:rPr>
          <w:rFonts w:ascii="Times New Roman" w:eastAsia="Poppins" w:hAnsi="Times New Roman" w:cs="Times New Roman"/>
          <w:b/>
          <w:color w:val="000000" w:themeColor="text1"/>
        </w:rPr>
        <w:t xml:space="preserve">Wykonawcy </w:t>
      </w:r>
      <w:r w:rsidRPr="007B6CDE">
        <w:rPr>
          <w:rFonts w:ascii="Times New Roman" w:eastAsia="Poppins" w:hAnsi="Times New Roman" w:cs="Times New Roman"/>
          <w:color w:val="000000" w:themeColor="text1"/>
        </w:rPr>
        <w:t xml:space="preserve">- </w:t>
      </w:r>
      <w:r w:rsidRPr="007B6CDE">
        <w:rPr>
          <w:rFonts w:ascii="Times New Roman" w:hAnsi="Times New Roman" w:cs="Times New Roman"/>
          <w:color w:val="000000" w:themeColor="text1"/>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007E37F3">
        <w:rPr>
          <w:rFonts w:ascii="Times New Roman" w:eastAsia="Poppins" w:hAnsi="Times New Roman" w:cs="Times New Roman"/>
          <w:color w:val="000000" w:themeColor="text1"/>
        </w:rPr>
        <w:t>,</w:t>
      </w:r>
    </w:p>
    <w:p w14:paraId="7E387849" w14:textId="77777777" w:rsidR="007B6CDE" w:rsidRPr="00573EC4" w:rsidRDefault="007B6CDE">
      <w:pPr>
        <w:pStyle w:val="Normalny1"/>
        <w:widowControl w:val="0"/>
        <w:numPr>
          <w:ilvl w:val="0"/>
          <w:numId w:val="7"/>
        </w:numPr>
        <w:spacing w:line="312" w:lineRule="auto"/>
        <w:ind w:left="284" w:right="147" w:hanging="284"/>
        <w:jc w:val="both"/>
        <w:rPr>
          <w:rFonts w:ascii="Times New Roman" w:eastAsia="Poppins" w:hAnsi="Times New Roman" w:cs="Times New Roman"/>
          <w:color w:val="000000" w:themeColor="text1"/>
        </w:rPr>
      </w:pPr>
      <w:r w:rsidRPr="007B6CDE">
        <w:rPr>
          <w:rFonts w:ascii="Times New Roman" w:eastAsia="Poppins" w:hAnsi="Times New Roman" w:cs="Times New Roman"/>
          <w:b/>
          <w:color w:val="000000" w:themeColor="text1"/>
        </w:rPr>
        <w:t>Zamówieniu</w:t>
      </w:r>
      <w:r w:rsidRPr="007B6CDE">
        <w:rPr>
          <w:rFonts w:ascii="Times New Roman" w:eastAsia="Poppins" w:hAnsi="Times New Roman" w:cs="Times New Roman"/>
          <w:color w:val="000000" w:themeColor="text1"/>
        </w:rPr>
        <w:t xml:space="preserve"> – </w:t>
      </w:r>
      <w:r w:rsidRPr="007B6CDE">
        <w:rPr>
          <w:rFonts w:ascii="Times New Roman" w:hAnsi="Times New Roman" w:cs="Times New Roman"/>
          <w:color w:val="000000" w:themeColor="text1"/>
          <w:shd w:val="clear" w:color="auto" w:fill="FFFFFF"/>
        </w:rPr>
        <w:t>należy przez to rozumieć u</w:t>
      </w:r>
      <w:r>
        <w:rPr>
          <w:rFonts w:ascii="Times New Roman" w:hAnsi="Times New Roman" w:cs="Times New Roman"/>
          <w:color w:val="000000" w:themeColor="text1"/>
          <w:shd w:val="clear" w:color="auto" w:fill="FFFFFF"/>
        </w:rPr>
        <w:t>mowę odpłatną zawieraną między Zamawiającym a W</w:t>
      </w:r>
      <w:r w:rsidRPr="007B6CDE">
        <w:rPr>
          <w:rFonts w:ascii="Times New Roman" w:hAnsi="Times New Roman" w:cs="Times New Roman"/>
          <w:color w:val="000000" w:themeColor="text1"/>
          <w:shd w:val="clear" w:color="auto" w:fill="FFFFFF"/>
        </w:rPr>
        <w:t xml:space="preserve">ykonawcą, której </w:t>
      </w:r>
      <w:r>
        <w:rPr>
          <w:rFonts w:ascii="Times New Roman" w:hAnsi="Times New Roman" w:cs="Times New Roman"/>
          <w:color w:val="000000" w:themeColor="text1"/>
          <w:shd w:val="clear" w:color="auto" w:fill="FFFFFF"/>
        </w:rPr>
        <w:t xml:space="preserve">przedmiotem jest nabycie przez Zamawiającego od wybranego zgodnie </w:t>
      </w:r>
      <w:r w:rsidRPr="00364AEE">
        <w:rPr>
          <w:rFonts w:ascii="Times New Roman" w:eastAsia="Poppins" w:hAnsi="Times New Roman" w:cs="Times New Roman"/>
          <w:color w:val="000000" w:themeColor="text1"/>
        </w:rPr>
        <w:t>z zasadami i w tr</w:t>
      </w:r>
      <w:r w:rsidR="00F81631">
        <w:rPr>
          <w:rFonts w:ascii="Times New Roman" w:eastAsia="Poppins" w:hAnsi="Times New Roman" w:cs="Times New Roman"/>
          <w:color w:val="000000" w:themeColor="text1"/>
        </w:rPr>
        <w:t>ybach określonych w niniejszym R</w:t>
      </w:r>
      <w:r w:rsidRPr="00364AEE">
        <w:rPr>
          <w:rFonts w:ascii="Times New Roman" w:eastAsia="Poppins" w:hAnsi="Times New Roman" w:cs="Times New Roman"/>
          <w:color w:val="000000" w:themeColor="text1"/>
        </w:rPr>
        <w:t>egulaminie,</w:t>
      </w:r>
      <w:r w:rsidRPr="007B6CDE">
        <w:rPr>
          <w:rFonts w:ascii="Times New Roman" w:hAnsi="Times New Roman" w:cs="Times New Roman"/>
          <w:color w:val="000000" w:themeColor="text1"/>
          <w:shd w:val="clear" w:color="auto" w:fill="FFFFFF"/>
        </w:rPr>
        <w:t xml:space="preserve"> Wykonawcy robót budowlanych, dostaw lub usług,</w:t>
      </w:r>
    </w:p>
    <w:p w14:paraId="576B96BB" w14:textId="77777777" w:rsidR="00573EC4" w:rsidRPr="00573EC4" w:rsidRDefault="00573EC4">
      <w:pPr>
        <w:pStyle w:val="Normalny1"/>
        <w:widowControl w:val="0"/>
        <w:numPr>
          <w:ilvl w:val="0"/>
          <w:numId w:val="7"/>
        </w:numPr>
        <w:spacing w:line="312" w:lineRule="auto"/>
        <w:ind w:left="284" w:right="147" w:hanging="284"/>
        <w:jc w:val="both"/>
        <w:rPr>
          <w:rFonts w:ascii="Times New Roman" w:eastAsia="Poppins" w:hAnsi="Times New Roman" w:cs="Times New Roman"/>
          <w:color w:val="000000" w:themeColor="text1"/>
        </w:rPr>
      </w:pPr>
      <w:r>
        <w:rPr>
          <w:rFonts w:ascii="Times New Roman" w:hAnsi="Times New Roman" w:cs="Times New Roman"/>
          <w:b/>
          <w:color w:val="000000" w:themeColor="text1"/>
          <w:shd w:val="clear" w:color="auto" w:fill="FFFFFF"/>
        </w:rPr>
        <w:t>D</w:t>
      </w:r>
      <w:r w:rsidRPr="00573EC4">
        <w:rPr>
          <w:rFonts w:ascii="Times New Roman" w:hAnsi="Times New Roman" w:cs="Times New Roman"/>
          <w:b/>
          <w:color w:val="000000" w:themeColor="text1"/>
          <w:shd w:val="clear" w:color="auto" w:fill="FFFFFF"/>
        </w:rPr>
        <w:t>ostawach</w:t>
      </w:r>
      <w:r>
        <w:rPr>
          <w:rFonts w:ascii="Times New Roman" w:hAnsi="Times New Roman" w:cs="Times New Roman"/>
          <w:color w:val="000000" w:themeColor="text1"/>
          <w:shd w:val="clear" w:color="auto" w:fill="FFFFFF"/>
        </w:rPr>
        <w:t xml:space="preserve"> – </w:t>
      </w:r>
      <w:r w:rsidRPr="00573EC4">
        <w:rPr>
          <w:rFonts w:ascii="Times New Roman" w:hAnsi="Times New Roman" w:cs="Times New Roman"/>
          <w:color w:val="000000" w:themeColor="text1"/>
          <w:shd w:val="clear" w:color="auto" w:fill="FFFFFF"/>
        </w:rPr>
        <w:t>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r>
        <w:rPr>
          <w:rFonts w:ascii="Times New Roman" w:hAnsi="Times New Roman" w:cs="Times New Roman"/>
          <w:color w:val="000000" w:themeColor="text1"/>
          <w:shd w:val="clear" w:color="auto" w:fill="FFFFFF"/>
        </w:rPr>
        <w:t>,</w:t>
      </w:r>
    </w:p>
    <w:p w14:paraId="55827AD8" w14:textId="77777777" w:rsidR="00573EC4" w:rsidRPr="00573EC4" w:rsidRDefault="00573EC4">
      <w:pPr>
        <w:pStyle w:val="Normalny1"/>
        <w:widowControl w:val="0"/>
        <w:numPr>
          <w:ilvl w:val="0"/>
          <w:numId w:val="7"/>
        </w:numPr>
        <w:spacing w:line="312" w:lineRule="auto"/>
        <w:ind w:left="284" w:right="147" w:hanging="284"/>
        <w:jc w:val="both"/>
        <w:rPr>
          <w:rFonts w:ascii="Times New Roman" w:eastAsia="Poppins" w:hAnsi="Times New Roman" w:cs="Times New Roman"/>
          <w:color w:val="000000" w:themeColor="text1"/>
        </w:rPr>
      </w:pPr>
      <w:r w:rsidRPr="00573EC4">
        <w:rPr>
          <w:rFonts w:ascii="Times New Roman" w:hAnsi="Times New Roman" w:cs="Times New Roman"/>
          <w:b/>
          <w:color w:val="000000" w:themeColor="text1"/>
          <w:shd w:val="clear" w:color="auto" w:fill="FFFFFF"/>
        </w:rPr>
        <w:t>Usługach</w:t>
      </w:r>
      <w:r>
        <w:rPr>
          <w:rFonts w:ascii="Times New Roman" w:hAnsi="Times New Roman" w:cs="Times New Roman"/>
          <w:color w:val="000000" w:themeColor="text1"/>
          <w:shd w:val="clear" w:color="auto" w:fill="FFFFFF"/>
        </w:rPr>
        <w:t xml:space="preserve"> – </w:t>
      </w:r>
      <w:r w:rsidRPr="00573EC4">
        <w:rPr>
          <w:rFonts w:ascii="Times New Roman" w:hAnsi="Times New Roman" w:cs="Times New Roman"/>
          <w:color w:val="000000" w:themeColor="text1"/>
          <w:shd w:val="clear" w:color="auto" w:fill="FFFFFF"/>
        </w:rPr>
        <w:t>należy przez to rozumieć wszelkie świadczenia, które nie są robotami budowlanymi lub dostawami,</w:t>
      </w:r>
    </w:p>
    <w:p w14:paraId="09AF946D" w14:textId="77777777" w:rsidR="00573EC4" w:rsidRPr="00F90A93" w:rsidRDefault="00573EC4">
      <w:pPr>
        <w:pStyle w:val="Normalny1"/>
        <w:widowControl w:val="0"/>
        <w:numPr>
          <w:ilvl w:val="0"/>
          <w:numId w:val="7"/>
        </w:numPr>
        <w:spacing w:line="312" w:lineRule="auto"/>
        <w:ind w:left="284" w:right="147" w:hanging="284"/>
        <w:jc w:val="both"/>
        <w:rPr>
          <w:rFonts w:ascii="Times New Roman" w:eastAsia="Poppins" w:hAnsi="Times New Roman" w:cs="Times New Roman"/>
          <w:color w:val="000000" w:themeColor="text1"/>
        </w:rPr>
      </w:pPr>
      <w:r>
        <w:rPr>
          <w:rFonts w:ascii="Times New Roman" w:hAnsi="Times New Roman" w:cs="Times New Roman"/>
          <w:b/>
          <w:color w:val="000000" w:themeColor="text1"/>
          <w:shd w:val="clear" w:color="auto" w:fill="FFFFFF"/>
        </w:rPr>
        <w:t>R</w:t>
      </w:r>
      <w:r w:rsidRPr="00573EC4">
        <w:rPr>
          <w:rFonts w:ascii="Times New Roman" w:hAnsi="Times New Roman" w:cs="Times New Roman"/>
          <w:b/>
          <w:color w:val="000000" w:themeColor="text1"/>
          <w:shd w:val="clear" w:color="auto" w:fill="FFFFFF"/>
        </w:rPr>
        <w:t>obotach budowlanych</w:t>
      </w:r>
      <w:r w:rsidRPr="00573EC4">
        <w:rPr>
          <w:rFonts w:ascii="Times New Roman" w:hAnsi="Times New Roman" w:cs="Times New Roman"/>
          <w:color w:val="000000" w:themeColor="text1"/>
          <w:shd w:val="clear" w:color="auto" w:fill="FFFFFF"/>
        </w:rPr>
        <w:t xml:space="preserve"> - należy przez to rozumieć wykonanie albo zaprojektowanie i wykonanie robót budowlanych, określonych w </w:t>
      </w:r>
      <w:hyperlink r:id="rId9" w:anchor="/document/68413979?unitId=zal(II)&amp;cm=DOCUMENT" w:history="1">
        <w:r w:rsidRPr="00573EC4">
          <w:rPr>
            <w:rStyle w:val="Hipercze"/>
            <w:rFonts w:ascii="Times New Roman" w:hAnsi="Times New Roman" w:cs="Times New Roman"/>
            <w:color w:val="000000" w:themeColor="text1"/>
            <w:shd w:val="clear" w:color="auto" w:fill="FFFFFF"/>
          </w:rPr>
          <w:t>załączniku II</w:t>
        </w:r>
      </w:hyperlink>
      <w:r w:rsidRPr="00573EC4">
        <w:rPr>
          <w:rFonts w:ascii="Times New Roman" w:hAnsi="Times New Roman" w:cs="Times New Roman"/>
          <w:color w:val="000000" w:themeColor="text1"/>
          <w:shd w:val="clear" w:color="auto" w:fill="FFFFFF"/>
        </w:rPr>
        <w:t xml:space="preserve"> do dyrektywy 2014/24/UE, w </w:t>
      </w:r>
      <w:hyperlink r:id="rId10" w:anchor="/document/68413980?unitId=zal(I)&amp;cm=DOCUMENT" w:history="1">
        <w:r w:rsidRPr="00573EC4">
          <w:rPr>
            <w:rStyle w:val="Hipercze"/>
            <w:rFonts w:ascii="Times New Roman" w:hAnsi="Times New Roman" w:cs="Times New Roman"/>
            <w:color w:val="000000" w:themeColor="text1"/>
            <w:shd w:val="clear" w:color="auto" w:fill="FFFFFF"/>
          </w:rPr>
          <w:t>załączniku I</w:t>
        </w:r>
      </w:hyperlink>
      <w:r w:rsidRPr="00573EC4">
        <w:rPr>
          <w:rFonts w:ascii="Times New Roman" w:hAnsi="Times New Roman" w:cs="Times New Roman"/>
          <w:color w:val="000000" w:themeColor="text1"/>
          <w:shd w:val="clear" w:color="auto" w:fill="FFFFFF"/>
        </w:rPr>
        <w:t xml:space="preserve"> do dyrektywy 2014/25/UE oraz objętych działem 45 </w:t>
      </w:r>
      <w:hyperlink r:id="rId11" w:anchor="/document/67427945?unitId=zal(I)&amp;cm=DOCUMENT" w:history="1">
        <w:r w:rsidRPr="00573EC4">
          <w:rPr>
            <w:rStyle w:val="Hipercze"/>
            <w:rFonts w:ascii="Times New Roman" w:hAnsi="Times New Roman" w:cs="Times New Roman"/>
            <w:color w:val="000000" w:themeColor="text1"/>
            <w:shd w:val="clear" w:color="auto" w:fill="FFFFFF"/>
          </w:rPr>
          <w:t>załącznika I</w:t>
        </w:r>
      </w:hyperlink>
      <w:r w:rsidRPr="00573EC4">
        <w:rPr>
          <w:rFonts w:ascii="Times New Roman" w:hAnsi="Times New Roman" w:cs="Times New Roman"/>
          <w:color w:val="000000" w:themeColor="text1"/>
          <w:shd w:val="clear" w:color="auto" w:fill="FFFFFF"/>
        </w:rPr>
        <w:t xml:space="preserve"> do rozporządzenia (WE) nr 2195/2002 Parlamentu Europejskiego i Rady z dnia 5 listopada 2002 r. w sprawie Wspólnego Słownika Zamówień (CPV) (Dz. Urz. WE L 340 z 16.12.2002, str. 1, z </w:t>
      </w:r>
      <w:proofErr w:type="spellStart"/>
      <w:r w:rsidRPr="00573EC4">
        <w:rPr>
          <w:rFonts w:ascii="Times New Roman" w:hAnsi="Times New Roman" w:cs="Times New Roman"/>
          <w:color w:val="000000" w:themeColor="text1"/>
          <w:shd w:val="clear" w:color="auto" w:fill="FFFFFF"/>
        </w:rPr>
        <w:t>późn</w:t>
      </w:r>
      <w:proofErr w:type="spellEnd"/>
      <w:r w:rsidRPr="00573EC4">
        <w:rPr>
          <w:rFonts w:ascii="Times New Roman" w:hAnsi="Times New Roman" w:cs="Times New Roman"/>
          <w:color w:val="000000" w:themeColor="text1"/>
          <w:shd w:val="clear" w:color="auto" w:fill="FFFFFF"/>
        </w:rPr>
        <w:t>. zm.), zwanego dalej "Wspólnym Słownikiem Zamówień", lub obiektu budowlanego, a także realizację obiektu budowlanego za pomocą dowolnych środków, zgodnie z</w:t>
      </w:r>
      <w:r w:rsidR="00282076">
        <w:rPr>
          <w:rFonts w:ascii="Times New Roman" w:hAnsi="Times New Roman" w:cs="Times New Roman"/>
          <w:color w:val="000000" w:themeColor="text1"/>
          <w:shd w:val="clear" w:color="auto" w:fill="FFFFFF"/>
        </w:rPr>
        <w:t xml:space="preserve"> wymaganiami określonymi przez Z</w:t>
      </w:r>
      <w:r w:rsidRPr="00573EC4">
        <w:rPr>
          <w:rFonts w:ascii="Times New Roman" w:hAnsi="Times New Roman" w:cs="Times New Roman"/>
          <w:color w:val="000000" w:themeColor="text1"/>
          <w:shd w:val="clear" w:color="auto" w:fill="FFFFFF"/>
        </w:rPr>
        <w:t>amawiającego</w:t>
      </w:r>
      <w:r>
        <w:rPr>
          <w:rFonts w:ascii="Times New Roman" w:hAnsi="Times New Roman" w:cs="Times New Roman"/>
          <w:color w:val="000000" w:themeColor="text1"/>
          <w:shd w:val="clear" w:color="auto" w:fill="FFFFFF"/>
        </w:rPr>
        <w:t>,</w:t>
      </w:r>
    </w:p>
    <w:p w14:paraId="2FDDD8EA" w14:textId="77777777" w:rsidR="00FA0CF4" w:rsidRPr="00475E5C" w:rsidRDefault="00FA0CF4">
      <w:pPr>
        <w:pStyle w:val="Normalny1"/>
        <w:widowControl w:val="0"/>
        <w:numPr>
          <w:ilvl w:val="0"/>
          <w:numId w:val="7"/>
        </w:numPr>
        <w:spacing w:line="312" w:lineRule="auto"/>
        <w:ind w:left="284" w:right="147" w:hanging="284"/>
        <w:jc w:val="both"/>
        <w:rPr>
          <w:rFonts w:ascii="Times New Roman" w:eastAsia="Poppins" w:hAnsi="Times New Roman" w:cs="Times New Roman"/>
          <w:color w:val="000000" w:themeColor="text1"/>
        </w:rPr>
      </w:pPr>
      <w:r w:rsidRPr="00475E5C">
        <w:rPr>
          <w:rFonts w:ascii="Times New Roman" w:eastAsia="Poppins" w:hAnsi="Times New Roman" w:cs="Times New Roman"/>
          <w:b/>
          <w:color w:val="000000" w:themeColor="text1"/>
        </w:rPr>
        <w:t>Komórce</w:t>
      </w:r>
      <w:r w:rsidR="00E26716" w:rsidRPr="00475E5C">
        <w:rPr>
          <w:rFonts w:ascii="Times New Roman" w:eastAsia="Poppins" w:hAnsi="Times New Roman" w:cs="Times New Roman"/>
          <w:b/>
          <w:color w:val="000000" w:themeColor="text1"/>
        </w:rPr>
        <w:t xml:space="preserve"> organizacyjnej</w:t>
      </w:r>
      <w:r w:rsidR="00E26716" w:rsidRPr="00475E5C">
        <w:rPr>
          <w:rFonts w:ascii="Times New Roman" w:eastAsia="Poppins" w:hAnsi="Times New Roman" w:cs="Times New Roman"/>
          <w:color w:val="000000" w:themeColor="text1"/>
        </w:rPr>
        <w:t xml:space="preserve"> – </w:t>
      </w:r>
      <w:r w:rsidRPr="00475E5C">
        <w:rPr>
          <w:rFonts w:ascii="Times New Roman" w:eastAsia="Poppins" w:hAnsi="Times New Roman" w:cs="Times New Roman"/>
          <w:color w:val="000000" w:themeColor="text1"/>
        </w:rPr>
        <w:t>należy przez to rozumieć</w:t>
      </w:r>
      <w:r w:rsidRPr="00475E5C">
        <w:rPr>
          <w:rFonts w:ascii="Times New Roman" w:eastAsia="Poppins" w:hAnsi="Times New Roman" w:cs="Times New Roman"/>
          <w:b/>
          <w:color w:val="000000" w:themeColor="text1"/>
        </w:rPr>
        <w:t xml:space="preserve"> </w:t>
      </w:r>
      <w:r w:rsidR="00230F93" w:rsidRPr="00475E5C">
        <w:rPr>
          <w:rFonts w:ascii="Times New Roman" w:eastAsia="Poppins" w:hAnsi="Times New Roman" w:cs="Times New Roman"/>
          <w:color w:val="000000" w:themeColor="text1"/>
        </w:rPr>
        <w:t>dział, sekcję</w:t>
      </w:r>
      <w:r w:rsidR="00475E5C" w:rsidRPr="00475E5C">
        <w:rPr>
          <w:rFonts w:ascii="Times New Roman" w:eastAsia="Poppins" w:hAnsi="Times New Roman" w:cs="Times New Roman"/>
          <w:color w:val="000000" w:themeColor="text1"/>
        </w:rPr>
        <w:t xml:space="preserve"> lub jednoosobowe stanowisko, merytoryczne</w:t>
      </w:r>
      <w:r w:rsidR="0058329A" w:rsidRPr="00475E5C">
        <w:rPr>
          <w:rFonts w:ascii="Times New Roman" w:eastAsia="Poppins" w:hAnsi="Times New Roman" w:cs="Times New Roman"/>
          <w:color w:val="000000" w:themeColor="text1"/>
        </w:rPr>
        <w:t xml:space="preserve"> Zamawiającego,</w:t>
      </w:r>
    </w:p>
    <w:p w14:paraId="6CD74F23" w14:textId="16B9A3F6" w:rsidR="00FA0CF4" w:rsidRPr="00475E5C" w:rsidRDefault="00230F93">
      <w:pPr>
        <w:pStyle w:val="Normalny1"/>
        <w:widowControl w:val="0"/>
        <w:numPr>
          <w:ilvl w:val="0"/>
          <w:numId w:val="7"/>
        </w:numPr>
        <w:spacing w:line="312" w:lineRule="auto"/>
        <w:ind w:left="284" w:right="147" w:hanging="284"/>
        <w:jc w:val="both"/>
        <w:rPr>
          <w:rFonts w:ascii="Times New Roman" w:eastAsia="Poppins" w:hAnsi="Times New Roman" w:cs="Times New Roman"/>
          <w:color w:val="000000" w:themeColor="text1"/>
        </w:rPr>
      </w:pPr>
      <w:r w:rsidRPr="00475E5C">
        <w:rPr>
          <w:rFonts w:ascii="Times New Roman" w:eastAsia="Poppins" w:hAnsi="Times New Roman" w:cs="Times New Roman"/>
          <w:b/>
          <w:color w:val="000000" w:themeColor="text1"/>
        </w:rPr>
        <w:t xml:space="preserve">Kierowniku </w:t>
      </w:r>
      <w:r w:rsidR="00992C1B">
        <w:rPr>
          <w:rFonts w:ascii="Times New Roman" w:eastAsia="Poppins" w:hAnsi="Times New Roman" w:cs="Times New Roman"/>
          <w:b/>
          <w:color w:val="000000" w:themeColor="text1"/>
        </w:rPr>
        <w:t>k</w:t>
      </w:r>
      <w:r w:rsidR="00FA0CF4" w:rsidRPr="00475E5C">
        <w:rPr>
          <w:rFonts w:ascii="Times New Roman" w:eastAsia="Poppins" w:hAnsi="Times New Roman" w:cs="Times New Roman"/>
          <w:b/>
          <w:color w:val="000000" w:themeColor="text1"/>
        </w:rPr>
        <w:t>omórki</w:t>
      </w:r>
      <w:r w:rsidR="00FA0CF4" w:rsidRPr="00475E5C">
        <w:rPr>
          <w:rFonts w:ascii="Times New Roman" w:eastAsia="Poppins" w:hAnsi="Times New Roman" w:cs="Times New Roman"/>
          <w:color w:val="000000" w:themeColor="text1"/>
        </w:rPr>
        <w:t xml:space="preserve"> </w:t>
      </w:r>
      <w:r w:rsidR="00E26716" w:rsidRPr="00475E5C">
        <w:rPr>
          <w:rFonts w:ascii="Times New Roman" w:eastAsia="Poppins" w:hAnsi="Times New Roman" w:cs="Times New Roman"/>
          <w:b/>
          <w:color w:val="000000" w:themeColor="text1"/>
        </w:rPr>
        <w:t xml:space="preserve">organizacyjnej </w:t>
      </w:r>
      <w:r w:rsidR="00E26716" w:rsidRPr="00475E5C">
        <w:rPr>
          <w:rFonts w:ascii="Times New Roman" w:eastAsia="Poppins" w:hAnsi="Times New Roman" w:cs="Times New Roman"/>
          <w:color w:val="000000" w:themeColor="text1"/>
        </w:rPr>
        <w:t xml:space="preserve">– </w:t>
      </w:r>
      <w:r w:rsidR="00FA0CF4" w:rsidRPr="00475E5C">
        <w:rPr>
          <w:rFonts w:ascii="Times New Roman" w:eastAsia="Poppins" w:hAnsi="Times New Roman" w:cs="Times New Roman"/>
          <w:color w:val="000000" w:themeColor="text1"/>
        </w:rPr>
        <w:t>należy przez to rozumieć osobę odpowiedzialną za</w:t>
      </w:r>
      <w:r w:rsidR="00475E5C">
        <w:rPr>
          <w:rFonts w:ascii="Times New Roman" w:eastAsia="Poppins" w:hAnsi="Times New Roman" w:cs="Times New Roman"/>
          <w:color w:val="000000" w:themeColor="text1"/>
        </w:rPr>
        <w:t xml:space="preserve"> wdrożenie,</w:t>
      </w:r>
      <w:r w:rsidR="00FA0CF4" w:rsidRPr="00475E5C">
        <w:rPr>
          <w:rFonts w:ascii="Times New Roman" w:eastAsia="Poppins" w:hAnsi="Times New Roman" w:cs="Times New Roman"/>
          <w:color w:val="000000" w:themeColor="text1"/>
        </w:rPr>
        <w:t xml:space="preserve"> </w:t>
      </w:r>
      <w:r w:rsidR="00475E5C">
        <w:rPr>
          <w:rFonts w:ascii="Times New Roman" w:eastAsia="Poppins" w:hAnsi="Times New Roman" w:cs="Times New Roman"/>
          <w:color w:val="000000" w:themeColor="text1"/>
        </w:rPr>
        <w:t>zastosowanie</w:t>
      </w:r>
      <w:r w:rsidR="00FA0CF4" w:rsidRPr="00475E5C">
        <w:rPr>
          <w:rFonts w:ascii="Times New Roman" w:eastAsia="Poppins" w:hAnsi="Times New Roman" w:cs="Times New Roman"/>
          <w:color w:val="000000" w:themeColor="text1"/>
        </w:rPr>
        <w:t xml:space="preserve"> i egzekwowanie stosowania przepisów</w:t>
      </w:r>
      <w:r w:rsidRPr="00475E5C">
        <w:rPr>
          <w:rFonts w:ascii="Times New Roman" w:eastAsia="Poppins" w:hAnsi="Times New Roman" w:cs="Times New Roman"/>
          <w:color w:val="000000" w:themeColor="text1"/>
        </w:rPr>
        <w:t xml:space="preserve"> niniejszego</w:t>
      </w:r>
      <w:r w:rsidR="00FA0CF4" w:rsidRPr="00475E5C">
        <w:rPr>
          <w:rFonts w:ascii="Times New Roman" w:eastAsia="Poppins" w:hAnsi="Times New Roman" w:cs="Times New Roman"/>
          <w:color w:val="000000" w:themeColor="text1"/>
        </w:rPr>
        <w:t xml:space="preserve"> Regulaminu w </w:t>
      </w:r>
      <w:r w:rsidR="007C6B97" w:rsidRPr="00475E5C">
        <w:rPr>
          <w:rFonts w:ascii="Times New Roman" w:eastAsia="Poppins" w:hAnsi="Times New Roman" w:cs="Times New Roman"/>
          <w:color w:val="000000" w:themeColor="text1"/>
        </w:rPr>
        <w:t>powierzonej tej</w:t>
      </w:r>
      <w:r w:rsidR="0058329A" w:rsidRPr="00475E5C">
        <w:rPr>
          <w:rFonts w:ascii="Times New Roman" w:eastAsia="Poppins" w:hAnsi="Times New Roman" w:cs="Times New Roman"/>
          <w:color w:val="000000" w:themeColor="text1"/>
        </w:rPr>
        <w:t xml:space="preserve"> osobie </w:t>
      </w:r>
      <w:r w:rsidR="00FA0CF4" w:rsidRPr="00475E5C">
        <w:rPr>
          <w:rFonts w:ascii="Times New Roman" w:eastAsia="Poppins" w:hAnsi="Times New Roman" w:cs="Times New Roman"/>
          <w:color w:val="000000" w:themeColor="text1"/>
        </w:rPr>
        <w:t>Komórce</w:t>
      </w:r>
      <w:r w:rsidR="0058329A" w:rsidRPr="00475E5C">
        <w:rPr>
          <w:rFonts w:ascii="Times New Roman" w:eastAsia="Poppins" w:hAnsi="Times New Roman" w:cs="Times New Roman"/>
          <w:color w:val="000000" w:themeColor="text1"/>
        </w:rPr>
        <w:t xml:space="preserve"> organizacyjnej,</w:t>
      </w:r>
    </w:p>
    <w:p w14:paraId="1B03F285" w14:textId="77777777" w:rsidR="00FA0CF4" w:rsidRPr="009F6780" w:rsidRDefault="00FA0CF4">
      <w:pPr>
        <w:pStyle w:val="Normalny1"/>
        <w:widowControl w:val="0"/>
        <w:numPr>
          <w:ilvl w:val="0"/>
          <w:numId w:val="7"/>
        </w:numPr>
        <w:spacing w:line="312" w:lineRule="auto"/>
        <w:ind w:left="284" w:right="147" w:hanging="284"/>
        <w:jc w:val="both"/>
        <w:rPr>
          <w:rFonts w:ascii="Times New Roman" w:eastAsia="Poppins" w:hAnsi="Times New Roman" w:cs="Times New Roman"/>
          <w:color w:val="000000" w:themeColor="text1"/>
        </w:rPr>
      </w:pPr>
      <w:r w:rsidRPr="009F6780">
        <w:rPr>
          <w:rFonts w:ascii="Times New Roman" w:eastAsia="Poppins" w:hAnsi="Times New Roman" w:cs="Times New Roman"/>
          <w:b/>
          <w:color w:val="000000" w:themeColor="text1"/>
        </w:rPr>
        <w:t>Pracowniku upoważnionym</w:t>
      </w:r>
      <w:r w:rsidR="00B67DC7" w:rsidRPr="009F6780">
        <w:rPr>
          <w:rFonts w:ascii="Times New Roman" w:eastAsia="Poppins" w:hAnsi="Times New Roman" w:cs="Times New Roman"/>
          <w:color w:val="000000" w:themeColor="text1"/>
        </w:rPr>
        <w:t xml:space="preserve"> – </w:t>
      </w:r>
      <w:r w:rsidRPr="009F6780">
        <w:rPr>
          <w:rFonts w:ascii="Times New Roman" w:eastAsia="Poppins" w:hAnsi="Times New Roman" w:cs="Times New Roman"/>
          <w:color w:val="000000" w:themeColor="text1"/>
        </w:rPr>
        <w:t>należy przez to rozumieć pracownika komórki</w:t>
      </w:r>
      <w:r w:rsidR="00364AEE" w:rsidRPr="009F6780">
        <w:rPr>
          <w:rFonts w:ascii="Times New Roman" w:eastAsia="Poppins" w:hAnsi="Times New Roman" w:cs="Times New Roman"/>
          <w:color w:val="000000" w:themeColor="text1"/>
        </w:rPr>
        <w:t xml:space="preserve"> organizacyjnej</w:t>
      </w:r>
      <w:r w:rsidRPr="009F6780">
        <w:rPr>
          <w:rFonts w:ascii="Times New Roman" w:eastAsia="Poppins" w:hAnsi="Times New Roman" w:cs="Times New Roman"/>
          <w:color w:val="000000" w:themeColor="text1"/>
        </w:rPr>
        <w:t xml:space="preserve">, który jest odpowiedzialny za przeprowadzenie </w:t>
      </w:r>
      <w:r w:rsidR="00364AEE" w:rsidRPr="009F6780">
        <w:rPr>
          <w:rFonts w:ascii="Times New Roman" w:eastAsia="Poppins" w:hAnsi="Times New Roman" w:cs="Times New Roman"/>
          <w:color w:val="000000" w:themeColor="text1"/>
        </w:rPr>
        <w:t>zamówienia zgodnie z zasadami i w trybach określonych w niniejszym regulaminie,</w:t>
      </w:r>
    </w:p>
    <w:p w14:paraId="017B9516" w14:textId="77777777" w:rsidR="005E1446" w:rsidRPr="005E1446" w:rsidRDefault="00992C1B">
      <w:pPr>
        <w:pStyle w:val="Normalny1"/>
        <w:widowControl w:val="0"/>
        <w:numPr>
          <w:ilvl w:val="0"/>
          <w:numId w:val="7"/>
        </w:numPr>
        <w:spacing w:line="312" w:lineRule="auto"/>
        <w:ind w:left="284" w:right="147" w:hanging="426"/>
        <w:jc w:val="both"/>
        <w:rPr>
          <w:rFonts w:ascii="Times New Roman" w:eastAsia="Poppins" w:hAnsi="Times New Roman" w:cs="Times New Roman"/>
          <w:color w:val="000000" w:themeColor="text1"/>
        </w:rPr>
      </w:pPr>
      <w:r>
        <w:rPr>
          <w:rFonts w:ascii="Times New Roman" w:eastAsia="Poppins" w:hAnsi="Times New Roman" w:cs="Times New Roman"/>
          <w:b/>
          <w:color w:val="000000" w:themeColor="text1"/>
        </w:rPr>
        <w:t>Platformie z</w:t>
      </w:r>
      <w:r w:rsidR="00FA0CF4" w:rsidRPr="005E1446">
        <w:rPr>
          <w:rFonts w:ascii="Times New Roman" w:eastAsia="Poppins" w:hAnsi="Times New Roman" w:cs="Times New Roman"/>
          <w:b/>
          <w:color w:val="000000" w:themeColor="text1"/>
        </w:rPr>
        <w:t>akupowej</w:t>
      </w:r>
      <w:r w:rsidR="00FA0CF4" w:rsidRPr="005E1446">
        <w:rPr>
          <w:rFonts w:ascii="Times New Roman" w:eastAsia="Poppins" w:hAnsi="Times New Roman" w:cs="Times New Roman"/>
          <w:color w:val="000000" w:themeColor="text1"/>
        </w:rPr>
        <w:t xml:space="preserve"> - </w:t>
      </w:r>
      <w:r w:rsidR="00FA0CF4" w:rsidRPr="000458C5">
        <w:rPr>
          <w:rFonts w:ascii="Times New Roman" w:eastAsia="Poppins" w:hAnsi="Times New Roman" w:cs="Times New Roman"/>
          <w:color w:val="000000" w:themeColor="text1"/>
        </w:rPr>
        <w:t xml:space="preserve">należy przez to rozumieć </w:t>
      </w:r>
      <w:r w:rsidR="005E1446" w:rsidRPr="000458C5">
        <w:rPr>
          <w:rFonts w:ascii="Times New Roman" w:hAnsi="Times New Roman" w:cs="Times New Roman"/>
          <w:color w:val="000000" w:themeColor="text1"/>
        </w:rPr>
        <w:t xml:space="preserve">dedykowaną elektroniczną Platformę Zakupową </w:t>
      </w:r>
      <w:r w:rsidR="000458C5" w:rsidRPr="000458C5">
        <w:rPr>
          <w:rFonts w:ascii="Times New Roman" w:hAnsi="Times New Roman" w:cs="Times New Roman"/>
          <w:color w:val="000000" w:themeColor="text1"/>
        </w:rPr>
        <w:t>o charakterze zamkniętym, prowadzoną przez Operatora, która ma na celu wparcie procesów zakupu</w:t>
      </w:r>
      <w:r w:rsidR="000458C5">
        <w:rPr>
          <w:rFonts w:ascii="Times New Roman" w:hAnsi="Times New Roman" w:cs="Times New Roman"/>
          <w:color w:val="000000" w:themeColor="text1"/>
        </w:rPr>
        <w:t xml:space="preserve"> dostaw, usług, robót budowlanych</w:t>
      </w:r>
      <w:r w:rsidR="000458C5" w:rsidRPr="000458C5">
        <w:rPr>
          <w:rFonts w:ascii="Times New Roman" w:hAnsi="Times New Roman" w:cs="Times New Roman"/>
          <w:color w:val="000000" w:themeColor="text1"/>
        </w:rPr>
        <w:t xml:space="preserve"> związan</w:t>
      </w:r>
      <w:r w:rsidR="000458C5">
        <w:rPr>
          <w:rFonts w:ascii="Times New Roman" w:hAnsi="Times New Roman" w:cs="Times New Roman"/>
          <w:color w:val="000000" w:themeColor="text1"/>
        </w:rPr>
        <w:t>ych</w:t>
      </w:r>
      <w:r w:rsidR="000458C5" w:rsidRPr="000458C5">
        <w:rPr>
          <w:rFonts w:ascii="Times New Roman" w:hAnsi="Times New Roman" w:cs="Times New Roman"/>
          <w:color w:val="000000" w:themeColor="text1"/>
        </w:rPr>
        <w:t xml:space="preserve"> z </w:t>
      </w:r>
      <w:r w:rsidR="000458C5">
        <w:rPr>
          <w:rFonts w:ascii="Times New Roman" w:hAnsi="Times New Roman" w:cs="Times New Roman"/>
          <w:color w:val="000000" w:themeColor="text1"/>
        </w:rPr>
        <w:t>przepisami o zamówieniach publicznych.</w:t>
      </w:r>
    </w:p>
    <w:p w14:paraId="7D132C61" w14:textId="764A35F4" w:rsidR="003101EE" w:rsidRPr="00CE3372" w:rsidRDefault="00FA0CF4">
      <w:pPr>
        <w:pStyle w:val="Tekstpodstawowy"/>
        <w:numPr>
          <w:ilvl w:val="0"/>
          <w:numId w:val="7"/>
        </w:numPr>
        <w:spacing w:line="312" w:lineRule="auto"/>
        <w:ind w:left="284" w:hanging="426"/>
        <w:jc w:val="both"/>
        <w:rPr>
          <w:color w:val="000000" w:themeColor="text1"/>
          <w:sz w:val="22"/>
          <w:szCs w:val="22"/>
        </w:rPr>
      </w:pPr>
      <w:r w:rsidRPr="00CE3372">
        <w:rPr>
          <w:rFonts w:eastAsia="Poppins"/>
          <w:b/>
          <w:color w:val="000000" w:themeColor="text1"/>
          <w:sz w:val="22"/>
          <w:szCs w:val="22"/>
        </w:rPr>
        <w:t xml:space="preserve">Zapytaniu ofertowym </w:t>
      </w:r>
      <w:r w:rsidRPr="00CE3372">
        <w:rPr>
          <w:rFonts w:eastAsia="Poppins"/>
          <w:color w:val="000000" w:themeColor="text1"/>
          <w:sz w:val="22"/>
          <w:szCs w:val="22"/>
        </w:rPr>
        <w:t xml:space="preserve">- należy przez to rozumieć postępowanie o udzielenie zamówienia, którego szacunkowa wartość jest </w:t>
      </w:r>
      <w:r w:rsidR="003101EE" w:rsidRPr="00CE3372">
        <w:rPr>
          <w:color w:val="000000" w:themeColor="text1"/>
          <w:sz w:val="22"/>
          <w:szCs w:val="22"/>
        </w:rPr>
        <w:t>równa lub wyższa</w:t>
      </w:r>
      <w:r w:rsidR="00C0463A" w:rsidRPr="00CE3372">
        <w:rPr>
          <w:color w:val="000000" w:themeColor="text1"/>
          <w:sz w:val="22"/>
          <w:szCs w:val="22"/>
        </w:rPr>
        <w:t xml:space="preserve"> </w:t>
      </w:r>
      <w:r w:rsidR="001A3FE3">
        <w:rPr>
          <w:color w:val="000000" w:themeColor="text1"/>
          <w:sz w:val="22"/>
          <w:szCs w:val="22"/>
        </w:rPr>
        <w:t>40.000</w:t>
      </w:r>
      <w:r w:rsidR="003101EE" w:rsidRPr="00CE3372">
        <w:rPr>
          <w:color w:val="000000" w:themeColor="text1"/>
          <w:sz w:val="22"/>
          <w:szCs w:val="22"/>
        </w:rPr>
        <w:t xml:space="preserve"> zł </w:t>
      </w:r>
      <w:r w:rsidR="00B56063" w:rsidRPr="00CE3372">
        <w:rPr>
          <w:color w:val="000000" w:themeColor="text1"/>
          <w:sz w:val="22"/>
          <w:szCs w:val="22"/>
        </w:rPr>
        <w:t>netto,</w:t>
      </w:r>
      <w:r w:rsidR="003101EE" w:rsidRPr="00CE3372">
        <w:rPr>
          <w:color w:val="000000" w:themeColor="text1"/>
          <w:sz w:val="22"/>
          <w:szCs w:val="22"/>
        </w:rPr>
        <w:t xml:space="preserve"> ale mniejsza</w:t>
      </w:r>
      <w:r w:rsidR="00CE3372" w:rsidRPr="00CE3372">
        <w:rPr>
          <w:color w:val="000000" w:themeColor="text1"/>
          <w:sz w:val="22"/>
          <w:szCs w:val="22"/>
        </w:rPr>
        <w:t xml:space="preserve"> niż </w:t>
      </w:r>
      <w:r w:rsidR="00AA259D">
        <w:rPr>
          <w:color w:val="000000" w:themeColor="text1"/>
          <w:sz w:val="22"/>
          <w:szCs w:val="22"/>
        </w:rPr>
        <w:t xml:space="preserve">kwota </w:t>
      </w:r>
      <w:r w:rsidR="00CE3372" w:rsidRPr="00CE3372">
        <w:rPr>
          <w:color w:val="000000" w:themeColor="text1"/>
          <w:sz w:val="22"/>
          <w:szCs w:val="22"/>
        </w:rPr>
        <w:t>130</w:t>
      </w:r>
      <w:r w:rsidR="00B87E16">
        <w:rPr>
          <w:color w:val="000000" w:themeColor="text1"/>
          <w:sz w:val="22"/>
          <w:szCs w:val="22"/>
        </w:rPr>
        <w:t> 000</w:t>
      </w:r>
      <w:r w:rsidR="003101EE" w:rsidRPr="00CE3372">
        <w:rPr>
          <w:color w:val="000000" w:themeColor="text1"/>
          <w:sz w:val="22"/>
          <w:szCs w:val="22"/>
        </w:rPr>
        <w:t xml:space="preserve"> zł netto,</w:t>
      </w:r>
    </w:p>
    <w:p w14:paraId="639A78B4" w14:textId="604DE763" w:rsidR="00FA0CF4" w:rsidRPr="00992C1B" w:rsidRDefault="00FA0CF4">
      <w:pPr>
        <w:pStyle w:val="Normalny1"/>
        <w:widowControl w:val="0"/>
        <w:numPr>
          <w:ilvl w:val="0"/>
          <w:numId w:val="7"/>
        </w:numPr>
        <w:spacing w:line="312" w:lineRule="auto"/>
        <w:ind w:left="284" w:right="147" w:hanging="426"/>
        <w:jc w:val="both"/>
        <w:rPr>
          <w:rFonts w:ascii="Times New Roman" w:eastAsia="Poppins" w:hAnsi="Times New Roman" w:cs="Times New Roman"/>
          <w:strike/>
          <w:color w:val="000000" w:themeColor="text1"/>
        </w:rPr>
      </w:pPr>
      <w:r w:rsidRPr="00507E8C">
        <w:rPr>
          <w:rFonts w:ascii="Times New Roman" w:eastAsia="Poppins" w:hAnsi="Times New Roman" w:cs="Times New Roman"/>
          <w:b/>
          <w:color w:val="000000" w:themeColor="text1"/>
        </w:rPr>
        <w:t>Ofercie najkorzystniejszej ekonomicznie</w:t>
      </w:r>
      <w:r w:rsidR="003271C2" w:rsidRPr="00507E8C">
        <w:rPr>
          <w:rFonts w:ascii="Times New Roman" w:eastAsia="Poppins" w:hAnsi="Times New Roman" w:cs="Times New Roman"/>
          <w:color w:val="000000" w:themeColor="text1"/>
        </w:rPr>
        <w:t xml:space="preserve"> –</w:t>
      </w:r>
      <w:r w:rsidRPr="00507E8C">
        <w:rPr>
          <w:rFonts w:ascii="Times New Roman" w:eastAsia="Poppins" w:hAnsi="Times New Roman" w:cs="Times New Roman"/>
          <w:color w:val="000000" w:themeColor="text1"/>
        </w:rPr>
        <w:t xml:space="preserve"> należy przez to rozumieć ofertę uzyskaną z </w:t>
      </w:r>
      <w:r w:rsidRPr="00507E8C">
        <w:rPr>
          <w:rFonts w:ascii="Times New Roman" w:eastAsia="Poppins" w:hAnsi="Times New Roman" w:cs="Times New Roman"/>
          <w:color w:val="000000" w:themeColor="text1"/>
        </w:rPr>
        <w:lastRenderedPageBreak/>
        <w:t>zachowaniem zasad dotyczących wydatkowania środków publicznych</w:t>
      </w:r>
      <w:r w:rsidRPr="00992C1B">
        <w:rPr>
          <w:rFonts w:ascii="Times New Roman" w:eastAsia="Poppins" w:hAnsi="Times New Roman" w:cs="Times New Roman"/>
          <w:color w:val="000000" w:themeColor="text1"/>
        </w:rPr>
        <w:t>:</w:t>
      </w:r>
    </w:p>
    <w:p w14:paraId="38157353" w14:textId="6890F5FF" w:rsidR="00507E8C" w:rsidRPr="00992C1B" w:rsidRDefault="00FA0CF4">
      <w:pPr>
        <w:pStyle w:val="Normalny1"/>
        <w:widowControl w:val="0"/>
        <w:numPr>
          <w:ilvl w:val="0"/>
          <w:numId w:val="6"/>
        </w:numPr>
        <w:tabs>
          <w:tab w:val="left" w:pos="6379"/>
        </w:tabs>
        <w:spacing w:line="312" w:lineRule="auto"/>
        <w:ind w:left="567" w:right="147" w:hanging="284"/>
        <w:jc w:val="both"/>
        <w:rPr>
          <w:rFonts w:ascii="Times New Roman" w:eastAsia="Poppins" w:hAnsi="Times New Roman" w:cs="Times New Roman"/>
          <w:color w:val="000000" w:themeColor="text1"/>
        </w:rPr>
      </w:pPr>
      <w:r w:rsidRPr="00992C1B">
        <w:rPr>
          <w:rFonts w:ascii="Times New Roman" w:eastAsia="Poppins" w:hAnsi="Times New Roman" w:cs="Times New Roman"/>
          <w:color w:val="000000" w:themeColor="text1"/>
        </w:rPr>
        <w:t>w sposób celowy i oszczędny</w:t>
      </w:r>
      <w:r w:rsidR="00992C1B" w:rsidRPr="00992C1B">
        <w:rPr>
          <w:rFonts w:ascii="Times New Roman" w:eastAsia="Poppins" w:hAnsi="Times New Roman" w:cs="Times New Roman"/>
          <w:color w:val="000000" w:themeColor="text1"/>
        </w:rPr>
        <w:t xml:space="preserve">, </w:t>
      </w:r>
      <w:r w:rsidR="00992C1B" w:rsidRPr="00FE4B18">
        <w:rPr>
          <w:rFonts w:ascii="Times New Roman" w:eastAsia="Poppins" w:hAnsi="Times New Roman" w:cs="Times New Roman"/>
          <w:color w:val="000000" w:themeColor="text1"/>
        </w:rPr>
        <w:t>z zachowaniem zasad</w:t>
      </w:r>
      <w:r w:rsidR="00507E8C" w:rsidRPr="00FE4B18">
        <w:rPr>
          <w:rFonts w:ascii="Times New Roman" w:eastAsia="Poppins" w:hAnsi="Times New Roman" w:cs="Times New Roman"/>
          <w:color w:val="000000" w:themeColor="text1"/>
        </w:rPr>
        <w:t xml:space="preserve"> uzysk</w:t>
      </w:r>
      <w:r w:rsidR="00992C1B" w:rsidRPr="00FE4B18">
        <w:rPr>
          <w:rFonts w:ascii="Times New Roman" w:eastAsia="Poppins" w:hAnsi="Times New Roman" w:cs="Times New Roman"/>
          <w:color w:val="000000" w:themeColor="text1"/>
        </w:rPr>
        <w:t xml:space="preserve">ania </w:t>
      </w:r>
      <w:r w:rsidR="00507E8C" w:rsidRPr="00992C1B">
        <w:rPr>
          <w:rFonts w:ascii="Times New Roman" w:eastAsia="Poppins" w:hAnsi="Times New Roman" w:cs="Times New Roman"/>
          <w:color w:val="000000" w:themeColor="text1"/>
        </w:rPr>
        <w:t>najlep</w:t>
      </w:r>
      <w:r w:rsidR="00992C1B" w:rsidRPr="00992C1B">
        <w:rPr>
          <w:rFonts w:ascii="Times New Roman" w:eastAsia="Poppins" w:hAnsi="Times New Roman" w:cs="Times New Roman"/>
          <w:color w:val="000000" w:themeColor="text1"/>
        </w:rPr>
        <w:t xml:space="preserve">szych efektów z </w:t>
      </w:r>
      <w:r w:rsidR="00992C1B" w:rsidRPr="00FE4B18">
        <w:rPr>
          <w:rFonts w:ascii="Times New Roman" w:eastAsia="Poppins" w:hAnsi="Times New Roman" w:cs="Times New Roman"/>
          <w:color w:val="000000" w:themeColor="text1"/>
        </w:rPr>
        <w:t>poczynionych</w:t>
      </w:r>
      <w:r w:rsidR="00992C1B" w:rsidRPr="00992C1B">
        <w:rPr>
          <w:rFonts w:ascii="Times New Roman" w:eastAsia="Poppins" w:hAnsi="Times New Roman" w:cs="Times New Roman"/>
          <w:color w:val="000000" w:themeColor="text1"/>
        </w:rPr>
        <w:t xml:space="preserve"> nakładów oraz </w:t>
      </w:r>
      <w:r w:rsidR="00507E8C" w:rsidRPr="00992C1B">
        <w:rPr>
          <w:rFonts w:ascii="Times New Roman" w:eastAsia="Poppins" w:hAnsi="Times New Roman" w:cs="Times New Roman"/>
          <w:color w:val="000000" w:themeColor="text1"/>
        </w:rPr>
        <w:t>optymalnego doboru metod i środków służących osiągnięciu założonych celów,</w:t>
      </w:r>
    </w:p>
    <w:p w14:paraId="29F5FA24" w14:textId="77777777" w:rsidR="00FA0CF4" w:rsidRPr="00507E8C" w:rsidRDefault="00FA0CF4">
      <w:pPr>
        <w:pStyle w:val="Normalny1"/>
        <w:widowControl w:val="0"/>
        <w:numPr>
          <w:ilvl w:val="0"/>
          <w:numId w:val="6"/>
        </w:numPr>
        <w:tabs>
          <w:tab w:val="left" w:pos="6379"/>
        </w:tabs>
        <w:spacing w:line="312" w:lineRule="auto"/>
        <w:ind w:left="567" w:right="147" w:hanging="284"/>
        <w:jc w:val="both"/>
        <w:rPr>
          <w:rFonts w:ascii="Times New Roman" w:eastAsia="Poppins" w:hAnsi="Times New Roman" w:cs="Times New Roman"/>
          <w:color w:val="000000" w:themeColor="text1"/>
        </w:rPr>
      </w:pPr>
      <w:r w:rsidRPr="00507E8C">
        <w:rPr>
          <w:rFonts w:ascii="Times New Roman" w:eastAsia="Poppins" w:hAnsi="Times New Roman" w:cs="Times New Roman"/>
          <w:color w:val="000000" w:themeColor="text1"/>
        </w:rPr>
        <w:t>w sposób umożliwiaj</w:t>
      </w:r>
      <w:r w:rsidR="00992C1B">
        <w:rPr>
          <w:rFonts w:ascii="Times New Roman" w:eastAsia="Poppins" w:hAnsi="Times New Roman" w:cs="Times New Roman"/>
          <w:color w:val="000000" w:themeColor="text1"/>
        </w:rPr>
        <w:t>ący terminową realizację zadań,</w:t>
      </w:r>
    </w:p>
    <w:p w14:paraId="5C89F963" w14:textId="1C3A38E4" w:rsidR="00FA0CF4" w:rsidRPr="00177C1E" w:rsidRDefault="00FA0CF4">
      <w:pPr>
        <w:pStyle w:val="Normalny1"/>
        <w:widowControl w:val="0"/>
        <w:numPr>
          <w:ilvl w:val="0"/>
          <w:numId w:val="6"/>
        </w:numPr>
        <w:tabs>
          <w:tab w:val="left" w:pos="6379"/>
        </w:tabs>
        <w:spacing w:line="312" w:lineRule="auto"/>
        <w:ind w:left="567" w:right="147" w:hanging="284"/>
        <w:jc w:val="both"/>
        <w:rPr>
          <w:rFonts w:ascii="Sylfaen" w:eastAsia="Poppins" w:hAnsi="Sylfaen" w:cs="Times New Roman"/>
        </w:rPr>
      </w:pPr>
      <w:r w:rsidRPr="00177C1E">
        <w:rPr>
          <w:rFonts w:ascii="Sylfaen" w:eastAsia="Poppins" w:hAnsi="Sylfaen" w:cs="Times New Roman"/>
        </w:rPr>
        <w:t xml:space="preserve">w </w:t>
      </w:r>
      <w:r w:rsidR="00992C1B" w:rsidRPr="00177C1E">
        <w:rPr>
          <w:rFonts w:ascii="Sylfaen" w:eastAsia="Poppins" w:hAnsi="Sylfaen" w:cs="Times New Roman"/>
        </w:rPr>
        <w:t xml:space="preserve">wartości </w:t>
      </w:r>
      <w:r w:rsidRPr="00177C1E">
        <w:rPr>
          <w:rFonts w:ascii="Sylfaen" w:eastAsia="Poppins" w:hAnsi="Sylfaen" w:cs="Times New Roman"/>
        </w:rPr>
        <w:t>i terminach wynikających z wcz</w:t>
      </w:r>
      <w:r w:rsidR="004822BF" w:rsidRPr="00177C1E">
        <w:rPr>
          <w:rFonts w:ascii="Sylfaen" w:eastAsia="Poppins" w:hAnsi="Sylfaen" w:cs="Times New Roman"/>
        </w:rPr>
        <w:t>eśniej zaciągniętych zobowiązań.</w:t>
      </w:r>
    </w:p>
    <w:p w14:paraId="2E45D9B0" w14:textId="1804B898" w:rsidR="00CE10BB" w:rsidRPr="00177C1E" w:rsidRDefault="00CE10BB">
      <w:pPr>
        <w:pStyle w:val="Normalny1"/>
        <w:widowControl w:val="0"/>
        <w:numPr>
          <w:ilvl w:val="0"/>
          <w:numId w:val="7"/>
        </w:numPr>
        <w:tabs>
          <w:tab w:val="left" w:pos="6379"/>
        </w:tabs>
        <w:spacing w:line="312" w:lineRule="auto"/>
        <w:ind w:left="426" w:right="147"/>
        <w:jc w:val="both"/>
        <w:rPr>
          <w:rFonts w:ascii="Sylfaen" w:eastAsia="Poppins" w:hAnsi="Sylfaen" w:cs="Times New Roman"/>
        </w:rPr>
      </w:pPr>
      <w:r w:rsidRPr="00177C1E">
        <w:rPr>
          <w:rFonts w:ascii="Sylfaen" w:eastAsia="Poppins" w:hAnsi="Sylfaen" w:cs="Times New Roman"/>
          <w:b/>
        </w:rPr>
        <w:t>Ustawie PZP</w:t>
      </w:r>
      <w:r w:rsidRPr="00177C1E">
        <w:rPr>
          <w:rFonts w:ascii="Sylfaen" w:eastAsia="Poppins" w:hAnsi="Sylfaen" w:cs="Times New Roman"/>
        </w:rPr>
        <w:t xml:space="preserve"> – należy przez to rozumieć Ustawę z dnia 11 września 2019 roku Prawo Zamówień Publicznych. </w:t>
      </w:r>
    </w:p>
    <w:p w14:paraId="367BE2AF" w14:textId="0B0283E4" w:rsidR="007B31FE" w:rsidRPr="00177C1E" w:rsidRDefault="007B31FE">
      <w:pPr>
        <w:pStyle w:val="Normalny1"/>
        <w:widowControl w:val="0"/>
        <w:numPr>
          <w:ilvl w:val="0"/>
          <w:numId w:val="7"/>
        </w:numPr>
        <w:tabs>
          <w:tab w:val="left" w:pos="6379"/>
        </w:tabs>
        <w:spacing w:line="312" w:lineRule="auto"/>
        <w:ind w:left="426" w:right="147"/>
        <w:jc w:val="both"/>
        <w:rPr>
          <w:rFonts w:ascii="Sylfaen" w:eastAsia="Poppins" w:hAnsi="Sylfaen" w:cs="Times New Roman"/>
        </w:rPr>
      </w:pPr>
      <w:r w:rsidRPr="00177C1E">
        <w:rPr>
          <w:rFonts w:ascii="Sylfaen" w:eastAsia="Poppins" w:hAnsi="Sylfaen" w:cs="Times New Roman"/>
          <w:b/>
        </w:rPr>
        <w:t xml:space="preserve">Kierowniku Zamawiającego </w:t>
      </w:r>
      <w:r w:rsidRPr="00177C1E">
        <w:rPr>
          <w:rFonts w:ascii="Sylfaen" w:eastAsia="Poppins" w:hAnsi="Sylfaen" w:cs="Times New Roman"/>
        </w:rPr>
        <w:t xml:space="preserve">– należy przez to rozumieć </w:t>
      </w:r>
      <w:r w:rsidRPr="00177C1E">
        <w:rPr>
          <w:rFonts w:ascii="Sylfaen" w:hAnsi="Sylfaen"/>
          <w:color w:val="000000" w:themeColor="text1"/>
        </w:rPr>
        <w:t>Prezesa Szpitala Powiatowego im. A Wolańczyka Sp. z o.o.</w:t>
      </w:r>
    </w:p>
    <w:p w14:paraId="60B072B7" w14:textId="77777777" w:rsidR="008227BB" w:rsidRPr="000E0A43" w:rsidRDefault="008227BB" w:rsidP="003B374A">
      <w:pPr>
        <w:pStyle w:val="Normalny1"/>
        <w:spacing w:line="312" w:lineRule="auto"/>
        <w:jc w:val="both"/>
        <w:rPr>
          <w:rFonts w:ascii="Times New Roman" w:eastAsia="Times New Roman" w:hAnsi="Times New Roman" w:cs="Times New Roman"/>
          <w:color w:val="000000" w:themeColor="text1"/>
        </w:rPr>
      </w:pPr>
    </w:p>
    <w:p w14:paraId="6C2DC885" w14:textId="77777777" w:rsidR="003B374A" w:rsidRDefault="003B374A" w:rsidP="001777CB">
      <w:pPr>
        <w:pStyle w:val="Tekstpodstawowy"/>
        <w:tabs>
          <w:tab w:val="left" w:pos="6379"/>
        </w:tabs>
        <w:spacing w:line="312" w:lineRule="auto"/>
        <w:rPr>
          <w:b/>
          <w:sz w:val="22"/>
          <w:szCs w:val="22"/>
        </w:rPr>
      </w:pPr>
      <w:r>
        <w:rPr>
          <w:b/>
          <w:sz w:val="22"/>
          <w:szCs w:val="22"/>
        </w:rPr>
        <w:t>§ 2.</w:t>
      </w:r>
    </w:p>
    <w:p w14:paraId="337281B1" w14:textId="2ACBDA5E" w:rsidR="00907CFD" w:rsidRDefault="00907CFD" w:rsidP="001777CB">
      <w:pPr>
        <w:pStyle w:val="Tekstpodstawowy"/>
        <w:tabs>
          <w:tab w:val="left" w:pos="6379"/>
        </w:tabs>
        <w:spacing w:line="312" w:lineRule="auto"/>
        <w:rPr>
          <w:b/>
          <w:sz w:val="22"/>
          <w:szCs w:val="22"/>
        </w:rPr>
      </w:pPr>
      <w:r w:rsidRPr="00F061BC">
        <w:rPr>
          <w:b/>
          <w:sz w:val="22"/>
          <w:szCs w:val="22"/>
        </w:rPr>
        <w:t>ZASADY OGÓLNE</w:t>
      </w:r>
      <w:r w:rsidR="000B39E1">
        <w:rPr>
          <w:b/>
          <w:sz w:val="22"/>
          <w:szCs w:val="22"/>
        </w:rPr>
        <w:t xml:space="preserve"> </w:t>
      </w:r>
    </w:p>
    <w:p w14:paraId="0DD5BAAE" w14:textId="77777777" w:rsidR="000B39E1" w:rsidRPr="00F061BC" w:rsidRDefault="000B39E1" w:rsidP="000B39E1">
      <w:pPr>
        <w:pStyle w:val="Tekstpodstawowy"/>
        <w:tabs>
          <w:tab w:val="left" w:pos="6379"/>
        </w:tabs>
        <w:spacing w:line="312" w:lineRule="auto"/>
        <w:jc w:val="left"/>
        <w:rPr>
          <w:b/>
          <w:sz w:val="22"/>
          <w:szCs w:val="22"/>
        </w:rPr>
      </w:pPr>
    </w:p>
    <w:p w14:paraId="4AE62204" w14:textId="09A85231" w:rsidR="00025F1E" w:rsidRPr="00FF1E8B" w:rsidRDefault="00B56063">
      <w:pPr>
        <w:pStyle w:val="Tekstpodstawowy"/>
        <w:numPr>
          <w:ilvl w:val="8"/>
          <w:numId w:val="6"/>
        </w:numPr>
        <w:tabs>
          <w:tab w:val="left" w:pos="6379"/>
        </w:tabs>
        <w:spacing w:line="276" w:lineRule="auto"/>
        <w:ind w:left="142" w:hanging="284"/>
        <w:jc w:val="both"/>
        <w:rPr>
          <w:rFonts w:ascii="Sylfaen" w:hAnsi="Sylfaen"/>
          <w:color w:val="000000" w:themeColor="text1"/>
          <w:sz w:val="22"/>
          <w:szCs w:val="22"/>
          <w:shd w:val="clear" w:color="auto" w:fill="FFFFFF"/>
        </w:rPr>
      </w:pPr>
      <w:r w:rsidRPr="00FF1E8B">
        <w:rPr>
          <w:rFonts w:ascii="Sylfaen" w:hAnsi="Sylfaen"/>
          <w:color w:val="000000" w:themeColor="text1"/>
          <w:sz w:val="22"/>
          <w:szCs w:val="22"/>
        </w:rPr>
        <w:t>Niniejszy Regulamin ma zastosowanie d</w:t>
      </w:r>
      <w:r w:rsidR="00F061BC" w:rsidRPr="00FF1E8B">
        <w:rPr>
          <w:rFonts w:ascii="Sylfaen" w:hAnsi="Sylfaen"/>
          <w:color w:val="000000" w:themeColor="text1"/>
          <w:sz w:val="22"/>
          <w:szCs w:val="22"/>
        </w:rPr>
        <w:t xml:space="preserve">o zamówień, których wartość </w:t>
      </w:r>
      <w:r w:rsidR="00F061BC" w:rsidRPr="00FF1E8B">
        <w:rPr>
          <w:rFonts w:ascii="Sylfaen" w:hAnsi="Sylfaen"/>
          <w:color w:val="000000" w:themeColor="text1"/>
          <w:sz w:val="22"/>
          <w:szCs w:val="22"/>
          <w:shd w:val="clear" w:color="auto" w:fill="FFFFFF"/>
        </w:rPr>
        <w:t>bez podatku od towar</w:t>
      </w:r>
      <w:r w:rsidR="005C77B0" w:rsidRPr="00FF1E8B">
        <w:rPr>
          <w:rFonts w:ascii="Sylfaen" w:hAnsi="Sylfaen"/>
          <w:color w:val="000000" w:themeColor="text1"/>
          <w:sz w:val="22"/>
          <w:szCs w:val="22"/>
          <w:shd w:val="clear" w:color="auto" w:fill="FFFFFF"/>
        </w:rPr>
        <w:t>ów i usług jest mniejsza niż</w:t>
      </w:r>
      <w:r w:rsidR="007F3F24" w:rsidRPr="00FF1E8B">
        <w:rPr>
          <w:rFonts w:ascii="Sylfaen" w:hAnsi="Sylfaen"/>
          <w:color w:val="000000" w:themeColor="text1"/>
          <w:sz w:val="22"/>
          <w:szCs w:val="22"/>
          <w:shd w:val="clear" w:color="auto" w:fill="FFFFFF"/>
        </w:rPr>
        <w:t xml:space="preserve"> kwota</w:t>
      </w:r>
      <w:r w:rsidR="005C77B0" w:rsidRPr="00FF1E8B">
        <w:rPr>
          <w:rFonts w:ascii="Sylfaen" w:hAnsi="Sylfaen"/>
          <w:color w:val="000000" w:themeColor="text1"/>
          <w:sz w:val="22"/>
          <w:szCs w:val="22"/>
          <w:shd w:val="clear" w:color="auto" w:fill="FFFFFF"/>
        </w:rPr>
        <w:t xml:space="preserve"> 130</w:t>
      </w:r>
      <w:r w:rsidR="00F061BC" w:rsidRPr="00FF1E8B">
        <w:rPr>
          <w:rFonts w:ascii="Sylfaen" w:hAnsi="Sylfaen"/>
          <w:color w:val="000000" w:themeColor="text1"/>
          <w:sz w:val="22"/>
          <w:szCs w:val="22"/>
          <w:shd w:val="clear" w:color="auto" w:fill="FFFFFF"/>
        </w:rPr>
        <w:t xml:space="preserve"> 000 złot</w:t>
      </w:r>
      <w:r w:rsidR="00992C1B" w:rsidRPr="00FF1E8B">
        <w:rPr>
          <w:rFonts w:ascii="Sylfaen" w:hAnsi="Sylfaen"/>
          <w:color w:val="000000" w:themeColor="text1"/>
          <w:sz w:val="22"/>
          <w:szCs w:val="22"/>
          <w:shd w:val="clear" w:color="auto" w:fill="FFFFFF"/>
        </w:rPr>
        <w:t>ych</w:t>
      </w:r>
      <w:r w:rsidR="001E14EF" w:rsidRPr="00FF1E8B">
        <w:rPr>
          <w:rFonts w:ascii="Sylfaen" w:hAnsi="Sylfaen"/>
          <w:color w:val="000000" w:themeColor="text1"/>
          <w:sz w:val="22"/>
          <w:szCs w:val="22"/>
          <w:shd w:val="clear" w:color="auto" w:fill="FFFFFF"/>
        </w:rPr>
        <w:t xml:space="preserve"> netto</w:t>
      </w:r>
      <w:r w:rsidRPr="00FF1E8B">
        <w:rPr>
          <w:rFonts w:ascii="Sylfaen" w:hAnsi="Sylfaen"/>
          <w:color w:val="000000" w:themeColor="text1"/>
          <w:sz w:val="22"/>
          <w:szCs w:val="22"/>
          <w:shd w:val="clear" w:color="auto" w:fill="FFFFFF"/>
        </w:rPr>
        <w:t>.</w:t>
      </w:r>
    </w:p>
    <w:p w14:paraId="79B3CE90" w14:textId="6CBED795" w:rsidR="00F061BC" w:rsidRPr="00FF1E8B" w:rsidRDefault="00F061BC">
      <w:pPr>
        <w:pStyle w:val="Tekstpodstawowy"/>
        <w:numPr>
          <w:ilvl w:val="8"/>
          <w:numId w:val="6"/>
        </w:numPr>
        <w:tabs>
          <w:tab w:val="left" w:pos="6379"/>
        </w:tabs>
        <w:spacing w:line="276" w:lineRule="auto"/>
        <w:ind w:left="142" w:hanging="284"/>
        <w:jc w:val="both"/>
        <w:rPr>
          <w:rFonts w:ascii="Sylfaen" w:hAnsi="Sylfaen"/>
          <w:color w:val="000000" w:themeColor="text1"/>
          <w:sz w:val="22"/>
          <w:szCs w:val="22"/>
          <w:shd w:val="clear" w:color="auto" w:fill="FFFFFF"/>
        </w:rPr>
      </w:pPr>
      <w:r w:rsidRPr="00FF1E8B">
        <w:rPr>
          <w:rFonts w:ascii="Sylfaen" w:hAnsi="Sylfaen"/>
          <w:color w:val="000000" w:themeColor="text1"/>
          <w:sz w:val="22"/>
          <w:szCs w:val="22"/>
        </w:rPr>
        <w:t xml:space="preserve">Udzielanie zamówień ujętych w niniejszym regulaminie odbywać się będzie w sposób </w:t>
      </w:r>
      <w:r w:rsidR="009237A4" w:rsidRPr="00FF1E8B">
        <w:rPr>
          <w:rFonts w:ascii="Sylfaen" w:hAnsi="Sylfaen"/>
          <w:color w:val="000000" w:themeColor="text1"/>
          <w:sz w:val="22"/>
          <w:szCs w:val="22"/>
        </w:rPr>
        <w:t xml:space="preserve">zapewniający zachowanie uczciwej konkurencji oraz równe traktowanie Wykonawców, przejrzysty, proporcjonalny, </w:t>
      </w:r>
      <w:r w:rsidRPr="00FF1E8B">
        <w:rPr>
          <w:rFonts w:ascii="Sylfaen" w:hAnsi="Sylfaen"/>
          <w:bCs/>
          <w:color w:val="000000" w:themeColor="text1"/>
          <w:sz w:val="22"/>
          <w:szCs w:val="22"/>
        </w:rPr>
        <w:t xml:space="preserve">celowy i oszczędny, </w:t>
      </w:r>
      <w:r w:rsidRPr="00FF1E8B">
        <w:rPr>
          <w:rFonts w:ascii="Sylfaen" w:hAnsi="Sylfaen"/>
          <w:color w:val="000000" w:themeColor="text1"/>
          <w:sz w:val="22"/>
          <w:szCs w:val="22"/>
        </w:rPr>
        <w:t>z zachowaniem zasady należytej staranności, uzyskiwania n</w:t>
      </w:r>
      <w:r w:rsidR="00E05F42" w:rsidRPr="00FF1E8B">
        <w:rPr>
          <w:rFonts w:ascii="Sylfaen" w:hAnsi="Sylfaen"/>
          <w:color w:val="000000" w:themeColor="text1"/>
          <w:sz w:val="22"/>
          <w:szCs w:val="22"/>
        </w:rPr>
        <w:t>a</w:t>
      </w:r>
      <w:r w:rsidRPr="00FF1E8B">
        <w:rPr>
          <w:rFonts w:ascii="Sylfaen" w:hAnsi="Sylfaen"/>
          <w:color w:val="000000" w:themeColor="text1"/>
          <w:sz w:val="22"/>
          <w:szCs w:val="22"/>
        </w:rPr>
        <w:t>jlepszych efektów z danych nakładów i optymalnego doboru metod i śro</w:t>
      </w:r>
      <w:r w:rsidR="00E05F42" w:rsidRPr="00FF1E8B">
        <w:rPr>
          <w:rFonts w:ascii="Sylfaen" w:hAnsi="Sylfaen"/>
          <w:color w:val="000000" w:themeColor="text1"/>
          <w:sz w:val="22"/>
          <w:szCs w:val="22"/>
        </w:rPr>
        <w:t>dków służących osiągnięciu założ</w:t>
      </w:r>
      <w:r w:rsidRPr="00FF1E8B">
        <w:rPr>
          <w:rFonts w:ascii="Sylfaen" w:hAnsi="Sylfaen"/>
          <w:color w:val="000000" w:themeColor="text1"/>
          <w:sz w:val="22"/>
          <w:szCs w:val="22"/>
        </w:rPr>
        <w:t>onych celó</w:t>
      </w:r>
      <w:r w:rsidR="00E05F42" w:rsidRPr="00FF1E8B">
        <w:rPr>
          <w:rFonts w:ascii="Sylfaen" w:hAnsi="Sylfaen"/>
          <w:color w:val="000000" w:themeColor="text1"/>
          <w:sz w:val="22"/>
          <w:szCs w:val="22"/>
        </w:rPr>
        <w:t>w oraz w sposób</w:t>
      </w:r>
      <w:r w:rsidRPr="00FF1E8B">
        <w:rPr>
          <w:rFonts w:ascii="Sylfaen" w:hAnsi="Sylfaen"/>
          <w:color w:val="000000" w:themeColor="text1"/>
          <w:sz w:val="22"/>
          <w:szCs w:val="22"/>
        </w:rPr>
        <w:t xml:space="preserve"> umożliwiający terminową realizację zadań.</w:t>
      </w:r>
    </w:p>
    <w:p w14:paraId="020865B9" w14:textId="0A5A3D42" w:rsidR="005B1989" w:rsidRPr="00FF1E8B" w:rsidRDefault="00F82B66">
      <w:pPr>
        <w:pStyle w:val="Standard"/>
        <w:numPr>
          <w:ilvl w:val="0"/>
          <w:numId w:val="8"/>
        </w:numPr>
        <w:spacing w:line="276" w:lineRule="auto"/>
        <w:ind w:left="142" w:hanging="284"/>
        <w:jc w:val="both"/>
        <w:rPr>
          <w:rFonts w:ascii="Sylfaen" w:hAnsi="Sylfaen" w:cs="Times New Roman"/>
          <w:color w:val="000000" w:themeColor="text1"/>
          <w:sz w:val="22"/>
          <w:szCs w:val="22"/>
        </w:rPr>
      </w:pPr>
      <w:r w:rsidRPr="00FF1E8B">
        <w:rPr>
          <w:rFonts w:ascii="Sylfaen" w:hAnsi="Sylfaen" w:cs="Times New Roman"/>
          <w:bCs/>
          <w:color w:val="000000" w:themeColor="text1"/>
          <w:sz w:val="22"/>
          <w:szCs w:val="22"/>
        </w:rPr>
        <w:t>W przypadku rozbieżności pomiędzy postanowieniami niniejs</w:t>
      </w:r>
      <w:r w:rsidR="00B20A44" w:rsidRPr="00FF1E8B">
        <w:rPr>
          <w:rFonts w:ascii="Sylfaen" w:hAnsi="Sylfaen" w:cs="Times New Roman"/>
          <w:bCs/>
          <w:color w:val="000000" w:themeColor="text1"/>
          <w:sz w:val="22"/>
          <w:szCs w:val="22"/>
        </w:rPr>
        <w:t xml:space="preserve">zego Regulaminu </w:t>
      </w:r>
      <w:r w:rsidRPr="00FF1E8B">
        <w:rPr>
          <w:rFonts w:ascii="Sylfaen" w:hAnsi="Sylfaen" w:cs="Times New Roman"/>
          <w:bCs/>
          <w:color w:val="000000" w:themeColor="text1"/>
          <w:sz w:val="22"/>
          <w:szCs w:val="22"/>
        </w:rPr>
        <w:t xml:space="preserve">a </w:t>
      </w:r>
      <w:r w:rsidR="00B20A44" w:rsidRPr="00FF1E8B">
        <w:rPr>
          <w:rFonts w:ascii="Sylfaen" w:hAnsi="Sylfaen" w:cs="Times New Roman"/>
          <w:bCs/>
          <w:color w:val="000000" w:themeColor="text1"/>
          <w:sz w:val="22"/>
          <w:szCs w:val="22"/>
        </w:rPr>
        <w:t xml:space="preserve">umowami </w:t>
      </w:r>
      <w:r w:rsidR="00177C1E">
        <w:rPr>
          <w:rFonts w:ascii="Sylfaen" w:hAnsi="Sylfaen" w:cs="Times New Roman"/>
          <w:bCs/>
          <w:color w:val="000000" w:themeColor="text1"/>
          <w:sz w:val="22"/>
          <w:szCs w:val="22"/>
        </w:rPr>
        <w:t xml:space="preserve">                            </w:t>
      </w:r>
      <w:r w:rsidR="00B20A44" w:rsidRPr="00FF1E8B">
        <w:rPr>
          <w:rFonts w:ascii="Sylfaen" w:hAnsi="Sylfaen" w:cs="Times New Roman"/>
          <w:bCs/>
          <w:color w:val="000000" w:themeColor="text1"/>
          <w:sz w:val="22"/>
          <w:szCs w:val="22"/>
        </w:rPr>
        <w:t xml:space="preserve">i </w:t>
      </w:r>
      <w:r w:rsidRPr="00FF1E8B">
        <w:rPr>
          <w:rFonts w:ascii="Sylfaen" w:hAnsi="Sylfaen" w:cs="Times New Roman"/>
          <w:bCs/>
          <w:color w:val="000000" w:themeColor="text1"/>
          <w:sz w:val="22"/>
          <w:szCs w:val="22"/>
        </w:rPr>
        <w:t>wytycznymi</w:t>
      </w:r>
      <w:r w:rsidR="00B20A44" w:rsidRPr="00FF1E8B">
        <w:rPr>
          <w:rFonts w:ascii="Sylfaen" w:hAnsi="Sylfaen" w:cs="Times New Roman"/>
          <w:bCs/>
          <w:color w:val="000000" w:themeColor="text1"/>
          <w:sz w:val="22"/>
          <w:szCs w:val="22"/>
        </w:rPr>
        <w:t xml:space="preserve"> do nich</w:t>
      </w:r>
      <w:r w:rsidR="00D27072">
        <w:rPr>
          <w:rFonts w:ascii="Sylfaen" w:hAnsi="Sylfaen" w:cs="Times New Roman"/>
          <w:bCs/>
          <w:color w:val="000000" w:themeColor="text1"/>
          <w:sz w:val="22"/>
          <w:szCs w:val="22"/>
        </w:rPr>
        <w:t>, a</w:t>
      </w:r>
      <w:r w:rsidRPr="00FF1E8B">
        <w:rPr>
          <w:rFonts w:ascii="Sylfaen" w:hAnsi="Sylfaen" w:cs="Times New Roman"/>
          <w:bCs/>
          <w:color w:val="000000" w:themeColor="text1"/>
          <w:sz w:val="22"/>
          <w:szCs w:val="22"/>
        </w:rPr>
        <w:t xml:space="preserve"> dotyczącymi zamówień współfinansowanych ze środków europejskich lub innych mechanizmów finansowych, zastosowanie mają </w:t>
      </w:r>
      <w:r w:rsidR="00D27072">
        <w:rPr>
          <w:rFonts w:ascii="Sylfaen" w:hAnsi="Sylfaen" w:cs="Times New Roman"/>
          <w:bCs/>
          <w:color w:val="000000" w:themeColor="text1"/>
          <w:sz w:val="22"/>
          <w:szCs w:val="22"/>
        </w:rPr>
        <w:t xml:space="preserve">w pierwszej kolejności </w:t>
      </w:r>
      <w:r w:rsidRPr="00FF1E8B">
        <w:rPr>
          <w:rFonts w:ascii="Sylfaen" w:hAnsi="Sylfaen" w:cs="Times New Roman"/>
          <w:bCs/>
          <w:color w:val="000000" w:themeColor="text1"/>
          <w:sz w:val="22"/>
          <w:szCs w:val="22"/>
        </w:rPr>
        <w:t>postanowienia wytycznych i zapisy zawarte w umowie o współfinansowanie projektu.</w:t>
      </w:r>
    </w:p>
    <w:p w14:paraId="6F7EF496" w14:textId="3A5D44C7" w:rsidR="00762CBC" w:rsidRPr="00FF1E8B" w:rsidRDefault="00762CBC">
      <w:pPr>
        <w:numPr>
          <w:ilvl w:val="0"/>
          <w:numId w:val="8"/>
        </w:numPr>
        <w:spacing w:after="14" w:line="276" w:lineRule="auto"/>
        <w:ind w:left="142"/>
        <w:jc w:val="both"/>
        <w:rPr>
          <w:rFonts w:ascii="Sylfaen" w:hAnsi="Sylfaen" w:cs="Calibri"/>
          <w:sz w:val="22"/>
          <w:szCs w:val="22"/>
        </w:rPr>
      </w:pPr>
      <w:r w:rsidRPr="00FF1E8B">
        <w:rPr>
          <w:rFonts w:ascii="Sylfaen" w:hAnsi="Sylfaen" w:cs="Calibri"/>
          <w:color w:val="333333"/>
          <w:sz w:val="22"/>
          <w:szCs w:val="22"/>
          <w:shd w:val="clear" w:color="auto" w:fill="FFFFFF"/>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 z tym, że w przypadku zamówień udzielanych w częściach powyższe terminy odnoszą się do wszczęcia pierwszego z postępowań.</w:t>
      </w:r>
    </w:p>
    <w:p w14:paraId="173323FB" w14:textId="77777777" w:rsidR="004802A5" w:rsidRPr="00FF1E8B" w:rsidRDefault="004802A5">
      <w:pPr>
        <w:pStyle w:val="Standard"/>
        <w:numPr>
          <w:ilvl w:val="0"/>
          <w:numId w:val="8"/>
        </w:numPr>
        <w:spacing w:line="276" w:lineRule="auto"/>
        <w:ind w:left="142" w:hanging="284"/>
        <w:jc w:val="both"/>
        <w:rPr>
          <w:rFonts w:ascii="Sylfaen" w:hAnsi="Sylfaen" w:cs="Times New Roman"/>
          <w:color w:val="000000" w:themeColor="text1"/>
          <w:sz w:val="22"/>
          <w:szCs w:val="22"/>
        </w:rPr>
      </w:pPr>
      <w:r w:rsidRPr="00FF1E8B">
        <w:rPr>
          <w:rFonts w:ascii="Sylfaen" w:hAnsi="Sylfaen" w:cs="Times New Roman"/>
          <w:bCs/>
          <w:color w:val="000000" w:themeColor="text1"/>
          <w:sz w:val="22"/>
          <w:szCs w:val="22"/>
        </w:rPr>
        <w:t>Czynności związane z udzielaniem zamówień wykonują pracownicy Zamawiającego, zapewniający bezstronności i obiektywizm.</w:t>
      </w:r>
    </w:p>
    <w:p w14:paraId="2CE05C0A" w14:textId="1A3097A9" w:rsidR="008A76B2" w:rsidRPr="00FF1E8B" w:rsidRDefault="005F47A9">
      <w:pPr>
        <w:pStyle w:val="Tekstpodstawowy"/>
        <w:numPr>
          <w:ilvl w:val="0"/>
          <w:numId w:val="8"/>
        </w:numPr>
        <w:tabs>
          <w:tab w:val="left" w:pos="6379"/>
        </w:tabs>
        <w:spacing w:line="276" w:lineRule="auto"/>
        <w:ind w:left="142"/>
        <w:jc w:val="both"/>
        <w:rPr>
          <w:rFonts w:ascii="Sylfaen" w:hAnsi="Sylfaen"/>
          <w:sz w:val="22"/>
          <w:szCs w:val="22"/>
        </w:rPr>
      </w:pPr>
      <w:r w:rsidRPr="00FF1E8B">
        <w:rPr>
          <w:rFonts w:ascii="Sylfaen" w:hAnsi="Sylfaen"/>
          <w:bCs/>
          <w:color w:val="000000" w:themeColor="text1"/>
          <w:sz w:val="22"/>
          <w:szCs w:val="22"/>
        </w:rPr>
        <w:t xml:space="preserve">Każdorazowo przed wszczęciem procedury w celu udzielenia zamówienia </w:t>
      </w:r>
      <w:r w:rsidR="008A76B2" w:rsidRPr="00FF1E8B">
        <w:rPr>
          <w:rFonts w:ascii="Sylfaen" w:hAnsi="Sylfaen"/>
          <w:sz w:val="22"/>
          <w:szCs w:val="22"/>
        </w:rPr>
        <w:t>opisuje z należytą starannością przedmiot zamówienia oraz szacuje jego wartość, w szczególności w celu ustalenia:</w:t>
      </w:r>
    </w:p>
    <w:p w14:paraId="29108AF6" w14:textId="7124FBD6" w:rsidR="008A76B2" w:rsidRPr="00FF1E8B" w:rsidRDefault="008A76B2">
      <w:pPr>
        <w:pStyle w:val="Tekstpodstawowy"/>
        <w:numPr>
          <w:ilvl w:val="0"/>
          <w:numId w:val="3"/>
        </w:numPr>
        <w:tabs>
          <w:tab w:val="left" w:pos="6379"/>
        </w:tabs>
        <w:spacing w:line="276" w:lineRule="auto"/>
        <w:ind w:left="142" w:hanging="283"/>
        <w:jc w:val="both"/>
        <w:rPr>
          <w:rFonts w:ascii="Sylfaen" w:hAnsi="Sylfaen"/>
          <w:sz w:val="22"/>
          <w:szCs w:val="22"/>
        </w:rPr>
      </w:pPr>
      <w:r w:rsidRPr="00FF1E8B">
        <w:rPr>
          <w:rFonts w:ascii="Sylfaen" w:hAnsi="Sylfaen"/>
          <w:sz w:val="22"/>
          <w:szCs w:val="22"/>
        </w:rPr>
        <w:t>czy wydatek znajduje pokrycie w planie finansowym</w:t>
      </w:r>
      <w:r w:rsidR="00F37416" w:rsidRPr="00FF1E8B">
        <w:rPr>
          <w:rFonts w:ascii="Sylfaen" w:hAnsi="Sylfaen"/>
          <w:sz w:val="22"/>
          <w:szCs w:val="22"/>
        </w:rPr>
        <w:t>,</w:t>
      </w:r>
    </w:p>
    <w:p w14:paraId="10D093DF" w14:textId="4393D9FB" w:rsidR="00F37416" w:rsidRPr="00FF1E8B" w:rsidRDefault="00F37416">
      <w:pPr>
        <w:pStyle w:val="Tekstpodstawowy"/>
        <w:numPr>
          <w:ilvl w:val="0"/>
          <w:numId w:val="3"/>
        </w:numPr>
        <w:tabs>
          <w:tab w:val="left" w:pos="6379"/>
        </w:tabs>
        <w:spacing w:line="276" w:lineRule="auto"/>
        <w:ind w:left="142" w:hanging="283"/>
        <w:jc w:val="both"/>
        <w:rPr>
          <w:rFonts w:ascii="Sylfaen" w:hAnsi="Sylfaen"/>
          <w:sz w:val="22"/>
          <w:szCs w:val="22"/>
        </w:rPr>
      </w:pPr>
      <w:r w:rsidRPr="00FF1E8B">
        <w:rPr>
          <w:rFonts w:ascii="Sylfaen" w:hAnsi="Sylfaen"/>
          <w:sz w:val="22"/>
          <w:szCs w:val="22"/>
        </w:rPr>
        <w:t>zastosowania prawidłowej procedury wynikającej z niniejszego Regulaminu.</w:t>
      </w:r>
    </w:p>
    <w:p w14:paraId="11B2A6E9" w14:textId="77777777" w:rsidR="009D3E7B" w:rsidRDefault="008A76B2">
      <w:pPr>
        <w:pStyle w:val="Tekstpodstawowy"/>
        <w:numPr>
          <w:ilvl w:val="0"/>
          <w:numId w:val="8"/>
        </w:numPr>
        <w:tabs>
          <w:tab w:val="left" w:pos="6379"/>
        </w:tabs>
        <w:spacing w:line="276" w:lineRule="auto"/>
        <w:ind w:left="142" w:hanging="284"/>
        <w:jc w:val="both"/>
        <w:rPr>
          <w:rFonts w:ascii="Sylfaen" w:hAnsi="Sylfaen"/>
          <w:sz w:val="22"/>
          <w:szCs w:val="22"/>
        </w:rPr>
      </w:pPr>
      <w:r w:rsidRPr="00FF1E8B">
        <w:rPr>
          <w:rFonts w:ascii="Sylfaen" w:hAnsi="Sylfaen"/>
          <w:sz w:val="22"/>
          <w:szCs w:val="22"/>
        </w:rPr>
        <w:t xml:space="preserve"> Podstawą ustalenia wartości zamówienia jest całkowite szacunkowe wynagrodzenie Wykonawcy, bez podatku od towarów i usług.</w:t>
      </w:r>
    </w:p>
    <w:p w14:paraId="01C4314B" w14:textId="48BE69E4" w:rsidR="00FF1E8B" w:rsidRPr="00FF1E8B" w:rsidRDefault="00FF1E8B">
      <w:pPr>
        <w:pStyle w:val="Akapitzlist"/>
        <w:numPr>
          <w:ilvl w:val="0"/>
          <w:numId w:val="8"/>
        </w:numPr>
        <w:autoSpaceDE w:val="0"/>
        <w:autoSpaceDN w:val="0"/>
        <w:adjustRightInd w:val="0"/>
        <w:spacing w:line="276" w:lineRule="auto"/>
        <w:ind w:left="142"/>
        <w:rPr>
          <w:rFonts w:ascii="Sylfaen" w:eastAsia="FreeSerif" w:hAnsi="Sylfaen" w:cs="Calibri"/>
          <w:color w:val="000000"/>
          <w:sz w:val="22"/>
          <w:szCs w:val="22"/>
        </w:rPr>
      </w:pPr>
      <w:r w:rsidRPr="00FF1E8B">
        <w:rPr>
          <w:rFonts w:ascii="Sylfaen" w:eastAsia="FreeSerif" w:hAnsi="Sylfaen" w:cs="Calibri"/>
          <w:color w:val="000000"/>
          <w:sz w:val="22"/>
          <w:szCs w:val="22"/>
        </w:rPr>
        <w:t>Wartość szacunkową wydatków ustala się odpowiednio zgodnie z postanowieniami art. 28-36 ustawy   z dnia 11 września 2019r. Prawo Zamówień Publicznych.</w:t>
      </w:r>
    </w:p>
    <w:p w14:paraId="1A326A06" w14:textId="36A6710D" w:rsidR="008A76B2" w:rsidRPr="00FF1E8B" w:rsidRDefault="008A76B2">
      <w:pPr>
        <w:pStyle w:val="Tekstpodstawowy"/>
        <w:numPr>
          <w:ilvl w:val="0"/>
          <w:numId w:val="8"/>
        </w:numPr>
        <w:tabs>
          <w:tab w:val="left" w:pos="6379"/>
        </w:tabs>
        <w:spacing w:line="276" w:lineRule="auto"/>
        <w:ind w:left="142" w:hanging="284"/>
        <w:jc w:val="both"/>
        <w:rPr>
          <w:rFonts w:ascii="Sylfaen" w:hAnsi="Sylfaen"/>
          <w:sz w:val="22"/>
          <w:szCs w:val="22"/>
        </w:rPr>
      </w:pPr>
      <w:r w:rsidRPr="00FF1E8B">
        <w:rPr>
          <w:rFonts w:ascii="Sylfaen" w:hAnsi="Sylfaen"/>
          <w:sz w:val="22"/>
          <w:szCs w:val="22"/>
        </w:rPr>
        <w:t>Ustalenie szacunkowej wartości zamówienia należy udokumentować w postaci notatki służbowej</w:t>
      </w:r>
      <w:r w:rsidR="00300E7E">
        <w:rPr>
          <w:rFonts w:ascii="Sylfaen" w:hAnsi="Sylfaen"/>
          <w:sz w:val="22"/>
          <w:szCs w:val="22"/>
        </w:rPr>
        <w:t xml:space="preserve">, której wzór stanowi załącznik nr 1 do Regulaminu </w:t>
      </w:r>
      <w:r w:rsidRPr="00FF1E8B">
        <w:rPr>
          <w:rFonts w:ascii="Sylfaen" w:hAnsi="Sylfaen"/>
          <w:sz w:val="22"/>
          <w:szCs w:val="22"/>
        </w:rPr>
        <w:t>i załączonych do niej dokumentów.</w:t>
      </w:r>
    </w:p>
    <w:p w14:paraId="1B1A33A3" w14:textId="77777777" w:rsidR="008A76B2" w:rsidRPr="00FF1E8B" w:rsidRDefault="008A76B2">
      <w:pPr>
        <w:pStyle w:val="Tekstpodstawowy"/>
        <w:numPr>
          <w:ilvl w:val="0"/>
          <w:numId w:val="8"/>
        </w:numPr>
        <w:tabs>
          <w:tab w:val="left" w:pos="6379"/>
        </w:tabs>
        <w:spacing w:line="276" w:lineRule="auto"/>
        <w:ind w:left="142" w:hanging="284"/>
        <w:jc w:val="both"/>
        <w:rPr>
          <w:rFonts w:ascii="Sylfaen" w:hAnsi="Sylfaen"/>
          <w:sz w:val="22"/>
          <w:szCs w:val="22"/>
        </w:rPr>
      </w:pPr>
      <w:r w:rsidRPr="00FF1E8B">
        <w:rPr>
          <w:rFonts w:ascii="Sylfaen" w:hAnsi="Sylfaen"/>
          <w:sz w:val="22"/>
          <w:szCs w:val="22"/>
        </w:rPr>
        <w:lastRenderedPageBreak/>
        <w:t>Dokumentami potwierdzającymi ustalenie szacunkowej wartości zamówienia są w szczególności:</w:t>
      </w:r>
    </w:p>
    <w:p w14:paraId="573BA451" w14:textId="77777777" w:rsidR="008A76B2" w:rsidRPr="00FF1E8B" w:rsidRDefault="008A76B2">
      <w:pPr>
        <w:pStyle w:val="Akapitzlist"/>
        <w:numPr>
          <w:ilvl w:val="0"/>
          <w:numId w:val="4"/>
        </w:numPr>
        <w:tabs>
          <w:tab w:val="left" w:pos="6379"/>
        </w:tabs>
        <w:spacing w:line="276" w:lineRule="auto"/>
        <w:ind w:left="142" w:hanging="283"/>
        <w:jc w:val="both"/>
        <w:rPr>
          <w:rFonts w:ascii="Sylfaen" w:hAnsi="Sylfaen"/>
          <w:sz w:val="22"/>
          <w:szCs w:val="22"/>
        </w:rPr>
      </w:pPr>
      <w:r w:rsidRPr="00FF1E8B">
        <w:rPr>
          <w:rFonts w:ascii="Sylfaen" w:hAnsi="Sylfaen"/>
          <w:sz w:val="22"/>
          <w:szCs w:val="22"/>
        </w:rPr>
        <w:t xml:space="preserve">zapytanie cenowe skierowane do co najmniej </w:t>
      </w:r>
      <w:r w:rsidRPr="00B62A51">
        <w:rPr>
          <w:rFonts w:ascii="Sylfaen" w:hAnsi="Sylfaen"/>
          <w:color w:val="FF0000"/>
          <w:sz w:val="22"/>
          <w:szCs w:val="22"/>
        </w:rPr>
        <w:t>trzech</w:t>
      </w:r>
      <w:r w:rsidRPr="00FF1E8B">
        <w:rPr>
          <w:rFonts w:ascii="Sylfaen" w:hAnsi="Sylfaen"/>
          <w:sz w:val="22"/>
          <w:szCs w:val="22"/>
        </w:rPr>
        <w:t xml:space="preserve"> potencjalnych Wykonawców,</w:t>
      </w:r>
    </w:p>
    <w:p w14:paraId="261BA8CB" w14:textId="77777777" w:rsidR="008A76B2" w:rsidRPr="00FF1E8B" w:rsidRDefault="008A76B2">
      <w:pPr>
        <w:pStyle w:val="Akapitzlist"/>
        <w:numPr>
          <w:ilvl w:val="0"/>
          <w:numId w:val="4"/>
        </w:numPr>
        <w:tabs>
          <w:tab w:val="left" w:pos="6379"/>
        </w:tabs>
        <w:spacing w:line="276" w:lineRule="auto"/>
        <w:ind w:left="142" w:hanging="283"/>
        <w:jc w:val="both"/>
        <w:rPr>
          <w:rFonts w:ascii="Sylfaen" w:hAnsi="Sylfaen"/>
          <w:sz w:val="22"/>
          <w:szCs w:val="22"/>
        </w:rPr>
      </w:pPr>
      <w:r w:rsidRPr="00FF1E8B">
        <w:rPr>
          <w:rFonts w:ascii="Sylfaen" w:hAnsi="Sylfaen"/>
          <w:sz w:val="22"/>
          <w:szCs w:val="22"/>
        </w:rPr>
        <w:t>odpowiedzi cenowe Wykonawców,</w:t>
      </w:r>
    </w:p>
    <w:p w14:paraId="0E2746C5" w14:textId="77777777" w:rsidR="008A76B2" w:rsidRPr="00FF1E8B" w:rsidRDefault="008A76B2">
      <w:pPr>
        <w:pStyle w:val="Akapitzlist"/>
        <w:numPr>
          <w:ilvl w:val="0"/>
          <w:numId w:val="4"/>
        </w:numPr>
        <w:tabs>
          <w:tab w:val="left" w:pos="6379"/>
        </w:tabs>
        <w:spacing w:line="276" w:lineRule="auto"/>
        <w:ind w:left="142" w:hanging="283"/>
        <w:jc w:val="both"/>
        <w:rPr>
          <w:rFonts w:ascii="Sylfaen" w:hAnsi="Sylfaen"/>
          <w:sz w:val="22"/>
          <w:szCs w:val="22"/>
        </w:rPr>
      </w:pPr>
      <w:r w:rsidRPr="00FF1E8B">
        <w:rPr>
          <w:rFonts w:ascii="Sylfaen" w:hAnsi="Sylfaen"/>
          <w:sz w:val="22"/>
          <w:szCs w:val="22"/>
        </w:rPr>
        <w:t xml:space="preserve">wydruki z co najmniej </w:t>
      </w:r>
      <w:r w:rsidRPr="00B62A51">
        <w:rPr>
          <w:rFonts w:ascii="Sylfaen" w:hAnsi="Sylfaen"/>
          <w:color w:val="FF0000"/>
          <w:sz w:val="22"/>
          <w:szCs w:val="22"/>
        </w:rPr>
        <w:t>trzech</w:t>
      </w:r>
      <w:r w:rsidRPr="00FF1E8B">
        <w:rPr>
          <w:rFonts w:ascii="Sylfaen" w:hAnsi="Sylfaen"/>
          <w:sz w:val="22"/>
          <w:szCs w:val="22"/>
        </w:rPr>
        <w:t xml:space="preserve"> stron internetowych zawierające ceny usług i towarów (opatrzone datą dokonania wydruku),</w:t>
      </w:r>
    </w:p>
    <w:p w14:paraId="253101EF" w14:textId="194A6581" w:rsidR="004804B4" w:rsidRDefault="008A76B2">
      <w:pPr>
        <w:pStyle w:val="Akapitzlist"/>
        <w:numPr>
          <w:ilvl w:val="0"/>
          <w:numId w:val="4"/>
        </w:numPr>
        <w:tabs>
          <w:tab w:val="left" w:pos="6379"/>
        </w:tabs>
        <w:spacing w:line="276" w:lineRule="auto"/>
        <w:ind w:left="142" w:hanging="283"/>
        <w:jc w:val="both"/>
        <w:rPr>
          <w:rFonts w:ascii="Sylfaen" w:hAnsi="Sylfaen"/>
          <w:sz w:val="22"/>
          <w:szCs w:val="22"/>
        </w:rPr>
      </w:pPr>
      <w:r w:rsidRPr="00FF1E8B">
        <w:rPr>
          <w:rFonts w:ascii="Sylfaen" w:hAnsi="Sylfaen"/>
          <w:sz w:val="22"/>
          <w:szCs w:val="22"/>
        </w:rPr>
        <w:t>rozeznanie rynkowe przeprowadzone poprzez rozmowy telefoniczne z potencjalnie</w:t>
      </w:r>
      <w:r w:rsidRPr="00B62A51">
        <w:rPr>
          <w:rFonts w:ascii="Sylfaen" w:hAnsi="Sylfaen"/>
          <w:color w:val="FF0000"/>
          <w:sz w:val="22"/>
          <w:szCs w:val="22"/>
        </w:rPr>
        <w:t xml:space="preserve"> trzema </w:t>
      </w:r>
      <w:r w:rsidRPr="00FF1E8B">
        <w:rPr>
          <w:rFonts w:ascii="Sylfaen" w:hAnsi="Sylfaen"/>
          <w:sz w:val="22"/>
          <w:szCs w:val="22"/>
        </w:rPr>
        <w:t xml:space="preserve">Wykonawcami, potwierdzone notatką służbową (należy </w:t>
      </w:r>
      <w:r w:rsidR="00FF1E8B" w:rsidRPr="00FF1E8B">
        <w:rPr>
          <w:rFonts w:ascii="Sylfaen" w:hAnsi="Sylfaen"/>
          <w:sz w:val="22"/>
          <w:szCs w:val="22"/>
        </w:rPr>
        <w:t>podać,</w:t>
      </w:r>
      <w:r w:rsidRPr="00FF1E8B">
        <w:rPr>
          <w:rFonts w:ascii="Sylfaen" w:hAnsi="Sylfaen"/>
          <w:sz w:val="22"/>
          <w:szCs w:val="22"/>
        </w:rPr>
        <w:t xml:space="preserve"> kiedy i z jakimi potencjalnymi Wykonawcami prowadzono rozmowy oraz jakie ustalono ceny).</w:t>
      </w:r>
    </w:p>
    <w:p w14:paraId="37F6CC12" w14:textId="77777777" w:rsidR="004804B4" w:rsidRPr="009D3E7B" w:rsidRDefault="004804B4">
      <w:pPr>
        <w:pStyle w:val="Tekstpodstawowy"/>
        <w:numPr>
          <w:ilvl w:val="0"/>
          <w:numId w:val="8"/>
        </w:numPr>
        <w:tabs>
          <w:tab w:val="left" w:pos="6379"/>
        </w:tabs>
        <w:spacing w:line="276" w:lineRule="auto"/>
        <w:ind w:left="142" w:hanging="284"/>
        <w:jc w:val="both"/>
        <w:rPr>
          <w:rFonts w:ascii="Sylfaen" w:hAnsi="Sylfaen"/>
          <w:sz w:val="22"/>
          <w:szCs w:val="22"/>
        </w:rPr>
      </w:pPr>
      <w:r w:rsidRPr="009D3E7B">
        <w:rPr>
          <w:rFonts w:ascii="Sylfaen" w:hAnsi="Sylfaen"/>
          <w:sz w:val="22"/>
          <w:szCs w:val="22"/>
        </w:rPr>
        <w:t xml:space="preserve">Szacunkową wartość zamówienia ustala się w złotych polskich. </w:t>
      </w:r>
      <w:r w:rsidRPr="009D3E7B">
        <w:rPr>
          <w:sz w:val="22"/>
          <w:szCs w:val="22"/>
        </w:rPr>
        <w:t xml:space="preserve">Dla zapobieżenia dzielenia zamówienia na części lub zaniżania jego wartości w celu uniknięcia stosowania zapisów ustawy PZP, </w:t>
      </w:r>
      <w:r>
        <w:rPr>
          <w:sz w:val="22"/>
          <w:szCs w:val="22"/>
        </w:rPr>
        <w:t>osoba zajmująca</w:t>
      </w:r>
      <w:r w:rsidRPr="009D3E7B">
        <w:rPr>
          <w:sz w:val="22"/>
          <w:szCs w:val="22"/>
        </w:rPr>
        <w:t xml:space="preserve"> Samodzielne Stanowisko ds. Zamówień Publicznych rekomenduje tryb postępowania, w jakim powinno być udzielone zamówienie. Tryb postępowania udzielanego zamówienia podlega zatwierdzeniu przez Kierownika Zamawiającego. </w:t>
      </w:r>
    </w:p>
    <w:p w14:paraId="02989B01" w14:textId="1FA316BF" w:rsidR="00B96210" w:rsidRPr="00FF1E8B" w:rsidRDefault="00C329FF">
      <w:pPr>
        <w:pStyle w:val="Standard"/>
        <w:numPr>
          <w:ilvl w:val="0"/>
          <w:numId w:val="8"/>
        </w:numPr>
        <w:spacing w:line="276" w:lineRule="auto"/>
        <w:ind w:left="142" w:hanging="284"/>
        <w:jc w:val="both"/>
        <w:rPr>
          <w:rFonts w:ascii="Sylfaen" w:hAnsi="Sylfaen" w:cs="Times New Roman"/>
          <w:color w:val="000000" w:themeColor="text1"/>
          <w:sz w:val="22"/>
          <w:szCs w:val="22"/>
        </w:rPr>
      </w:pPr>
      <w:r w:rsidRPr="00FF1E8B">
        <w:rPr>
          <w:rFonts w:ascii="Sylfaen" w:hAnsi="Sylfaen" w:cs="Times New Roman"/>
          <w:bCs/>
          <w:sz w:val="22"/>
          <w:szCs w:val="22"/>
        </w:rPr>
        <w:t>Za przestrzeganie przepisów niniejszego Regulaminu, odpowiedzialni są</w:t>
      </w:r>
      <w:r w:rsidR="006D74B0" w:rsidRPr="00FF1E8B">
        <w:rPr>
          <w:rFonts w:ascii="Sylfaen" w:hAnsi="Sylfaen" w:cs="Times New Roman"/>
          <w:bCs/>
          <w:sz w:val="22"/>
          <w:szCs w:val="22"/>
        </w:rPr>
        <w:t xml:space="preserve"> wszyscy</w:t>
      </w:r>
      <w:r w:rsidRPr="00FF1E8B">
        <w:rPr>
          <w:rFonts w:ascii="Sylfaen" w:hAnsi="Sylfaen"/>
          <w:color w:val="000000" w:themeColor="text1"/>
          <w:sz w:val="22"/>
          <w:szCs w:val="22"/>
        </w:rPr>
        <w:t xml:space="preserve"> pracownicy Zamawiającego</w:t>
      </w:r>
      <w:r w:rsidR="00F061BC" w:rsidRPr="00FF1E8B">
        <w:rPr>
          <w:rFonts w:ascii="Sylfaen" w:hAnsi="Sylfaen" w:cs="Times New Roman"/>
          <w:bCs/>
          <w:color w:val="000000" w:themeColor="text1"/>
          <w:sz w:val="22"/>
          <w:szCs w:val="22"/>
        </w:rPr>
        <w:t>.</w:t>
      </w:r>
    </w:p>
    <w:p w14:paraId="38411120" w14:textId="77777777" w:rsidR="001777CB" w:rsidRDefault="001777CB" w:rsidP="003B374A">
      <w:pPr>
        <w:pStyle w:val="Tekstpodstawowy"/>
        <w:tabs>
          <w:tab w:val="left" w:pos="6379"/>
        </w:tabs>
        <w:spacing w:line="312" w:lineRule="auto"/>
        <w:rPr>
          <w:b/>
          <w:sz w:val="22"/>
          <w:szCs w:val="22"/>
        </w:rPr>
      </w:pPr>
    </w:p>
    <w:p w14:paraId="333AD5E9" w14:textId="77777777" w:rsidR="003B374A" w:rsidRDefault="009F42FD" w:rsidP="001777CB">
      <w:pPr>
        <w:pStyle w:val="Tekstpodstawowy"/>
        <w:tabs>
          <w:tab w:val="left" w:pos="6379"/>
        </w:tabs>
        <w:spacing w:line="312" w:lineRule="auto"/>
        <w:rPr>
          <w:b/>
          <w:sz w:val="22"/>
          <w:szCs w:val="22"/>
        </w:rPr>
      </w:pPr>
      <w:r>
        <w:rPr>
          <w:b/>
          <w:sz w:val="22"/>
          <w:szCs w:val="22"/>
        </w:rPr>
        <w:t>§ 3</w:t>
      </w:r>
      <w:r w:rsidR="003B374A">
        <w:rPr>
          <w:b/>
          <w:sz w:val="22"/>
          <w:szCs w:val="22"/>
        </w:rPr>
        <w:t>.</w:t>
      </w:r>
    </w:p>
    <w:p w14:paraId="732D2AF3" w14:textId="77777777" w:rsidR="009F42FD" w:rsidRDefault="009F42FD" w:rsidP="001777CB">
      <w:pPr>
        <w:pStyle w:val="Tekstpodstawowy"/>
        <w:tabs>
          <w:tab w:val="left" w:pos="6379"/>
        </w:tabs>
        <w:spacing w:line="312" w:lineRule="auto"/>
        <w:rPr>
          <w:b/>
          <w:sz w:val="22"/>
          <w:szCs w:val="22"/>
        </w:rPr>
      </w:pPr>
      <w:r>
        <w:rPr>
          <w:b/>
          <w:sz w:val="22"/>
          <w:szCs w:val="22"/>
        </w:rPr>
        <w:t>OPIS PRZEDMIOTU ZAMÓWIENIA</w:t>
      </w:r>
    </w:p>
    <w:p w14:paraId="26D5AE48" w14:textId="77777777" w:rsidR="009F42FD" w:rsidRPr="009F42FD" w:rsidRDefault="009F42FD">
      <w:pPr>
        <w:pStyle w:val="Tekstpodstawowy"/>
        <w:numPr>
          <w:ilvl w:val="8"/>
          <w:numId w:val="11"/>
        </w:numPr>
        <w:spacing w:line="312" w:lineRule="auto"/>
        <w:ind w:left="284" w:hanging="284"/>
        <w:jc w:val="both"/>
        <w:rPr>
          <w:color w:val="000000" w:themeColor="text1"/>
          <w:sz w:val="22"/>
          <w:szCs w:val="22"/>
          <w:shd w:val="clear" w:color="auto" w:fill="FFFFFF"/>
        </w:rPr>
      </w:pPr>
      <w:r w:rsidRPr="009F42FD">
        <w:rPr>
          <w:color w:val="000000" w:themeColor="text1"/>
          <w:sz w:val="22"/>
          <w:szCs w:val="22"/>
          <w:shd w:val="clear" w:color="auto" w:fill="FFFFFF"/>
        </w:rPr>
        <w:t>Przedmiot zamówienia opisuje się w sposób jednoznaczny i wyczerpujący, za pomocą dostatecznie dokładnych i zrozumiałych określeń, uwzględniając wymagania i okoliczności mogące mieć wpływ na sporządzenie oferty.</w:t>
      </w:r>
    </w:p>
    <w:p w14:paraId="6E8BB953" w14:textId="77777777" w:rsidR="009F42FD" w:rsidRPr="001777CB" w:rsidRDefault="009F42FD">
      <w:pPr>
        <w:pStyle w:val="Akapitzlist"/>
        <w:numPr>
          <w:ilvl w:val="8"/>
          <w:numId w:val="11"/>
        </w:numPr>
        <w:shd w:val="clear" w:color="auto" w:fill="FFFFFF"/>
        <w:spacing w:line="312" w:lineRule="auto"/>
        <w:ind w:left="284" w:hanging="284"/>
        <w:jc w:val="both"/>
        <w:rPr>
          <w:color w:val="000000" w:themeColor="text1"/>
          <w:sz w:val="22"/>
          <w:szCs w:val="22"/>
        </w:rPr>
      </w:pPr>
      <w:r w:rsidRPr="001777CB">
        <w:rPr>
          <w:color w:val="000000" w:themeColor="text1"/>
          <w:sz w:val="22"/>
          <w:szCs w:val="22"/>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14:paraId="015195B3" w14:textId="77777777" w:rsidR="009F42FD" w:rsidRPr="001777CB" w:rsidRDefault="009F42FD">
      <w:pPr>
        <w:pStyle w:val="Akapitzlist"/>
        <w:numPr>
          <w:ilvl w:val="8"/>
          <w:numId w:val="11"/>
        </w:numPr>
        <w:shd w:val="clear" w:color="auto" w:fill="FFFFFF"/>
        <w:spacing w:line="312" w:lineRule="auto"/>
        <w:ind w:left="284" w:hanging="284"/>
        <w:jc w:val="both"/>
        <w:rPr>
          <w:color w:val="000000" w:themeColor="text1"/>
          <w:sz w:val="22"/>
          <w:szCs w:val="22"/>
        </w:rPr>
      </w:pPr>
      <w:r w:rsidRPr="001777CB">
        <w:rPr>
          <w:color w:val="000000" w:themeColor="text1"/>
          <w:sz w:val="22"/>
          <w:szCs w:val="22"/>
        </w:rPr>
        <w:t>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31E8A0E9" w14:textId="77777777" w:rsidR="009F42FD" w:rsidRPr="001777CB" w:rsidRDefault="009F42FD">
      <w:pPr>
        <w:pStyle w:val="Akapitzlist"/>
        <w:numPr>
          <w:ilvl w:val="8"/>
          <w:numId w:val="11"/>
        </w:numPr>
        <w:shd w:val="clear" w:color="auto" w:fill="FFFFFF"/>
        <w:spacing w:line="312" w:lineRule="auto"/>
        <w:ind w:left="284" w:hanging="284"/>
        <w:jc w:val="both"/>
        <w:rPr>
          <w:color w:val="000000" w:themeColor="text1"/>
          <w:sz w:val="22"/>
          <w:szCs w:val="22"/>
        </w:rPr>
      </w:pPr>
      <w:r w:rsidRPr="001777CB">
        <w:rPr>
          <w:color w:val="000000" w:themeColor="text1"/>
          <w:sz w:val="22"/>
          <w:szCs w:val="22"/>
        </w:rPr>
        <w:t>Jeżeli przedmiot zamówienia został opisany w s</w:t>
      </w:r>
      <w:r w:rsidR="007F3F24" w:rsidRPr="001777CB">
        <w:rPr>
          <w:color w:val="000000" w:themeColor="text1"/>
          <w:sz w:val="22"/>
          <w:szCs w:val="22"/>
        </w:rPr>
        <w:t>posób, o którym mowa w ust. 3</w:t>
      </w:r>
      <w:r w:rsidRPr="001777CB">
        <w:rPr>
          <w:color w:val="000000" w:themeColor="text1"/>
          <w:sz w:val="22"/>
          <w:szCs w:val="22"/>
        </w:rPr>
        <w:t>, Zamawiający wskazuje w opisie przedmiotu zamówienia kryteria stosowane w celu oceny równoważności.</w:t>
      </w:r>
    </w:p>
    <w:p w14:paraId="4471DCEB" w14:textId="1202F6BF" w:rsidR="006860A9" w:rsidRPr="001777CB" w:rsidRDefault="006860A9">
      <w:pPr>
        <w:pStyle w:val="Akapitzlist"/>
        <w:numPr>
          <w:ilvl w:val="8"/>
          <w:numId w:val="11"/>
        </w:numPr>
        <w:shd w:val="clear" w:color="auto" w:fill="FFFFFF"/>
        <w:spacing w:line="312" w:lineRule="auto"/>
        <w:ind w:left="284" w:hanging="284"/>
        <w:jc w:val="both"/>
        <w:rPr>
          <w:color w:val="000000" w:themeColor="text1"/>
          <w:sz w:val="22"/>
          <w:szCs w:val="22"/>
        </w:rPr>
      </w:pPr>
      <w:r w:rsidRPr="001777CB">
        <w:rPr>
          <w:color w:val="000000" w:themeColor="text1"/>
          <w:sz w:val="22"/>
          <w:szCs w:val="22"/>
        </w:rPr>
        <w:t>Osobą odpowiedzialną za opisanie przedmiotu zamówienia</w:t>
      </w:r>
      <w:r w:rsidR="003F32ED" w:rsidRPr="001777CB">
        <w:rPr>
          <w:color w:val="000000" w:themeColor="text1"/>
          <w:sz w:val="22"/>
          <w:szCs w:val="22"/>
        </w:rPr>
        <w:t xml:space="preserve"> oraz jego szacowanie zgodnie ze źródłami pow</w:t>
      </w:r>
      <w:r w:rsidR="00021251" w:rsidRPr="001777CB">
        <w:rPr>
          <w:color w:val="000000" w:themeColor="text1"/>
          <w:sz w:val="22"/>
          <w:szCs w:val="22"/>
        </w:rPr>
        <w:t>szechnie obowiązującego prawa Rzeczypospolitej Polskiej</w:t>
      </w:r>
      <w:r w:rsidRPr="001777CB">
        <w:rPr>
          <w:color w:val="000000" w:themeColor="text1"/>
          <w:sz w:val="22"/>
          <w:szCs w:val="22"/>
        </w:rPr>
        <w:t xml:space="preserve"> jest każdorazowo osoba wnioskująca o udzielenie zamówienia na zasadach określonych w niniejszym Regulaminie.</w:t>
      </w:r>
    </w:p>
    <w:p w14:paraId="5F34F348" w14:textId="77777777" w:rsidR="003B374A" w:rsidRDefault="003B374A" w:rsidP="003B374A">
      <w:pPr>
        <w:pStyle w:val="Tekstpodstawowy"/>
        <w:tabs>
          <w:tab w:val="left" w:pos="6379"/>
        </w:tabs>
        <w:spacing w:line="312" w:lineRule="auto"/>
        <w:rPr>
          <w:b/>
          <w:sz w:val="22"/>
          <w:szCs w:val="22"/>
        </w:rPr>
      </w:pPr>
    </w:p>
    <w:p w14:paraId="0D65F377" w14:textId="77777777" w:rsidR="003B374A" w:rsidRDefault="00764C2B" w:rsidP="003B374A">
      <w:pPr>
        <w:pStyle w:val="Tekstpodstawowy"/>
        <w:tabs>
          <w:tab w:val="left" w:pos="6379"/>
        </w:tabs>
        <w:spacing w:line="312" w:lineRule="auto"/>
        <w:rPr>
          <w:b/>
          <w:sz w:val="22"/>
          <w:szCs w:val="22"/>
        </w:rPr>
      </w:pPr>
      <w:r>
        <w:rPr>
          <w:b/>
          <w:sz w:val="22"/>
          <w:szCs w:val="22"/>
        </w:rPr>
        <w:t>§ 4</w:t>
      </w:r>
      <w:r w:rsidR="003B374A">
        <w:rPr>
          <w:b/>
          <w:sz w:val="22"/>
          <w:szCs w:val="22"/>
        </w:rPr>
        <w:t>.</w:t>
      </w:r>
    </w:p>
    <w:p w14:paraId="1B39DBB3" w14:textId="77777777" w:rsidR="00764C2B" w:rsidRDefault="00764C2B" w:rsidP="003B374A">
      <w:pPr>
        <w:pStyle w:val="Tekstpodstawowy"/>
        <w:tabs>
          <w:tab w:val="left" w:pos="6379"/>
        </w:tabs>
        <w:spacing w:line="312" w:lineRule="auto"/>
        <w:rPr>
          <w:b/>
          <w:sz w:val="22"/>
          <w:szCs w:val="22"/>
        </w:rPr>
      </w:pPr>
      <w:r>
        <w:rPr>
          <w:b/>
          <w:sz w:val="22"/>
          <w:szCs w:val="22"/>
        </w:rPr>
        <w:t>KOMISJA PRZETARGOWA</w:t>
      </w:r>
    </w:p>
    <w:p w14:paraId="61CEF7B9" w14:textId="77777777" w:rsidR="00140538" w:rsidRDefault="00140538" w:rsidP="003B374A">
      <w:pPr>
        <w:pStyle w:val="Tekstpodstawowy"/>
        <w:tabs>
          <w:tab w:val="left" w:pos="6379"/>
        </w:tabs>
        <w:spacing w:line="312" w:lineRule="auto"/>
        <w:rPr>
          <w:b/>
          <w:sz w:val="22"/>
          <w:szCs w:val="22"/>
        </w:rPr>
      </w:pPr>
    </w:p>
    <w:p w14:paraId="15AE0FBD" w14:textId="7933B356" w:rsidR="00764C2B" w:rsidRPr="007D1BD7" w:rsidRDefault="00D36BA0" w:rsidP="001777CB">
      <w:pPr>
        <w:shd w:val="clear" w:color="auto" w:fill="FFFFFF"/>
        <w:tabs>
          <w:tab w:val="left" w:pos="6379"/>
        </w:tabs>
        <w:spacing w:line="312" w:lineRule="auto"/>
        <w:ind w:left="284" w:hanging="284"/>
        <w:jc w:val="both"/>
        <w:rPr>
          <w:rFonts w:ascii="Sylfaen" w:hAnsi="Sylfaen"/>
          <w:color w:val="000000" w:themeColor="text1"/>
          <w:sz w:val="22"/>
          <w:szCs w:val="22"/>
        </w:rPr>
      </w:pPr>
      <w:r w:rsidRPr="007D1BD7">
        <w:rPr>
          <w:rFonts w:ascii="Sylfaen" w:hAnsi="Sylfaen"/>
          <w:color w:val="000000" w:themeColor="text1"/>
          <w:sz w:val="22"/>
          <w:szCs w:val="22"/>
        </w:rPr>
        <w:t xml:space="preserve">1. </w:t>
      </w:r>
      <w:r w:rsidR="00741673" w:rsidRPr="007D1BD7">
        <w:rPr>
          <w:rFonts w:ascii="Sylfaen" w:hAnsi="Sylfaen"/>
          <w:color w:val="000000" w:themeColor="text1"/>
          <w:sz w:val="22"/>
          <w:szCs w:val="22"/>
        </w:rPr>
        <w:tab/>
      </w:r>
      <w:r w:rsidR="00D317F6" w:rsidRPr="007D1BD7">
        <w:rPr>
          <w:rFonts w:ascii="Sylfaen" w:hAnsi="Sylfaen"/>
          <w:color w:val="000000" w:themeColor="text1"/>
          <w:sz w:val="22"/>
          <w:szCs w:val="22"/>
        </w:rPr>
        <w:t xml:space="preserve">Kierownik </w:t>
      </w:r>
      <w:r w:rsidR="007B31FE" w:rsidRPr="007D1BD7">
        <w:rPr>
          <w:rFonts w:ascii="Sylfaen" w:hAnsi="Sylfaen"/>
          <w:color w:val="000000" w:themeColor="text1"/>
          <w:sz w:val="22"/>
          <w:szCs w:val="22"/>
        </w:rPr>
        <w:t>Zamawiającego</w:t>
      </w:r>
      <w:r w:rsidR="00D317F6" w:rsidRPr="007D1BD7">
        <w:rPr>
          <w:rFonts w:ascii="Sylfaen" w:hAnsi="Sylfaen"/>
          <w:color w:val="000000" w:themeColor="text1"/>
          <w:sz w:val="22"/>
          <w:szCs w:val="22"/>
        </w:rPr>
        <w:t>,</w:t>
      </w:r>
      <w:r w:rsidR="007C6F74" w:rsidRPr="007D1BD7">
        <w:rPr>
          <w:rFonts w:ascii="Sylfaen" w:hAnsi="Sylfaen"/>
          <w:color w:val="FF0000"/>
          <w:sz w:val="22"/>
          <w:szCs w:val="22"/>
        </w:rPr>
        <w:t xml:space="preserve"> </w:t>
      </w:r>
      <w:r w:rsidR="007C6F74" w:rsidRPr="007D1BD7">
        <w:rPr>
          <w:rFonts w:ascii="Sylfaen" w:hAnsi="Sylfaen"/>
          <w:color w:val="000000" w:themeColor="text1"/>
          <w:sz w:val="22"/>
          <w:szCs w:val="22"/>
        </w:rPr>
        <w:t xml:space="preserve">jeśli wymaga tego charakter zamówienia, </w:t>
      </w:r>
      <w:r w:rsidR="00B54BF4" w:rsidRPr="007D1BD7">
        <w:rPr>
          <w:rFonts w:ascii="Sylfaen" w:hAnsi="Sylfaen"/>
          <w:color w:val="000000" w:themeColor="text1"/>
          <w:sz w:val="22"/>
          <w:szCs w:val="22"/>
        </w:rPr>
        <w:t>może powołać K</w:t>
      </w:r>
      <w:r w:rsidR="00764C2B" w:rsidRPr="007D1BD7">
        <w:rPr>
          <w:rFonts w:ascii="Sylfaen" w:hAnsi="Sylfaen"/>
          <w:color w:val="000000" w:themeColor="text1"/>
          <w:sz w:val="22"/>
          <w:szCs w:val="22"/>
        </w:rPr>
        <w:t xml:space="preserve">omisję </w:t>
      </w:r>
      <w:r w:rsidR="00B54BF4" w:rsidRPr="007D1BD7">
        <w:rPr>
          <w:rFonts w:ascii="Sylfaen" w:hAnsi="Sylfaen"/>
          <w:color w:val="000000" w:themeColor="text1"/>
          <w:sz w:val="22"/>
          <w:szCs w:val="22"/>
        </w:rPr>
        <w:t>P</w:t>
      </w:r>
      <w:r w:rsidR="00764C2B" w:rsidRPr="007D1BD7">
        <w:rPr>
          <w:rFonts w:ascii="Sylfaen" w:hAnsi="Sylfaen"/>
          <w:color w:val="000000" w:themeColor="text1"/>
          <w:sz w:val="22"/>
          <w:szCs w:val="22"/>
        </w:rPr>
        <w:t>rzetargową</w:t>
      </w:r>
      <w:r w:rsidR="00B6022C" w:rsidRPr="007D1BD7">
        <w:rPr>
          <w:rFonts w:ascii="Sylfaen" w:hAnsi="Sylfaen"/>
          <w:color w:val="000000" w:themeColor="text1"/>
          <w:sz w:val="22"/>
          <w:szCs w:val="22"/>
        </w:rPr>
        <w:t>, która składać się będzie z co najmniej 3 członków.</w:t>
      </w:r>
    </w:p>
    <w:p w14:paraId="7B2B5D11" w14:textId="44BD94A9" w:rsidR="00D317F6" w:rsidRPr="007D1BD7" w:rsidRDefault="001623FF" w:rsidP="00D317F6">
      <w:pPr>
        <w:shd w:val="clear" w:color="auto" w:fill="FFFFFF"/>
        <w:tabs>
          <w:tab w:val="left" w:pos="6379"/>
        </w:tabs>
        <w:spacing w:line="312" w:lineRule="auto"/>
        <w:ind w:left="284" w:hanging="284"/>
        <w:jc w:val="both"/>
        <w:rPr>
          <w:rFonts w:ascii="Sylfaen" w:hAnsi="Sylfaen"/>
        </w:rPr>
      </w:pPr>
      <w:r w:rsidRPr="007D1BD7">
        <w:rPr>
          <w:rStyle w:val="alb"/>
          <w:rFonts w:ascii="Sylfaen" w:hAnsi="Sylfaen"/>
          <w:color w:val="000000" w:themeColor="text1"/>
          <w:sz w:val="22"/>
          <w:szCs w:val="22"/>
        </w:rPr>
        <w:lastRenderedPageBreak/>
        <w:t>2</w:t>
      </w:r>
      <w:r w:rsidR="00764C2B" w:rsidRPr="007D1BD7">
        <w:rPr>
          <w:rStyle w:val="alb"/>
          <w:rFonts w:ascii="Sylfaen" w:hAnsi="Sylfaen"/>
          <w:color w:val="000000" w:themeColor="text1"/>
          <w:sz w:val="22"/>
          <w:szCs w:val="22"/>
        </w:rPr>
        <w:t>. </w:t>
      </w:r>
      <w:r w:rsidR="00741673" w:rsidRPr="007D1BD7">
        <w:rPr>
          <w:rStyle w:val="alb"/>
          <w:rFonts w:ascii="Sylfaen" w:hAnsi="Sylfaen"/>
          <w:color w:val="000000" w:themeColor="text1"/>
          <w:sz w:val="22"/>
          <w:szCs w:val="22"/>
        </w:rPr>
        <w:tab/>
      </w:r>
      <w:r w:rsidR="00D317F6" w:rsidRPr="00477EE5">
        <w:rPr>
          <w:rFonts w:ascii="Sylfaen" w:hAnsi="Sylfaen"/>
          <w:sz w:val="22"/>
          <w:szCs w:val="22"/>
        </w:rPr>
        <w:t>Komisja przetargowa jest zespołem pomocniczym kierownika zamawiającego</w:t>
      </w:r>
      <w:r w:rsidR="007D1BD7" w:rsidRPr="00477EE5">
        <w:rPr>
          <w:rFonts w:ascii="Sylfaen" w:hAnsi="Sylfaen"/>
          <w:sz w:val="22"/>
          <w:szCs w:val="22"/>
        </w:rPr>
        <w:t>, liczącym co najmniej 3 członków.</w:t>
      </w:r>
      <w:r w:rsidR="007D1BD7">
        <w:rPr>
          <w:rFonts w:ascii="Sylfaen" w:hAnsi="Sylfaen"/>
        </w:rPr>
        <w:t xml:space="preserve"> </w:t>
      </w:r>
    </w:p>
    <w:p w14:paraId="2FA3BCE9" w14:textId="66943C79" w:rsidR="00764C2B" w:rsidRDefault="00D317F6" w:rsidP="001777CB">
      <w:pPr>
        <w:shd w:val="clear" w:color="auto" w:fill="FFFFFF"/>
        <w:tabs>
          <w:tab w:val="left" w:pos="6379"/>
        </w:tabs>
        <w:spacing w:line="312" w:lineRule="auto"/>
        <w:ind w:left="284" w:hanging="284"/>
        <w:jc w:val="both"/>
        <w:rPr>
          <w:rFonts w:ascii="Sylfaen" w:hAnsi="Sylfaen"/>
          <w:color w:val="000000" w:themeColor="text1"/>
          <w:sz w:val="22"/>
          <w:szCs w:val="22"/>
        </w:rPr>
      </w:pPr>
      <w:r w:rsidRPr="007D1BD7">
        <w:rPr>
          <w:rStyle w:val="alb"/>
          <w:rFonts w:ascii="Sylfaen" w:hAnsi="Sylfaen"/>
          <w:color w:val="000000" w:themeColor="text1"/>
          <w:sz w:val="22"/>
          <w:szCs w:val="22"/>
        </w:rPr>
        <w:t>4</w:t>
      </w:r>
      <w:r w:rsidR="00764C2B" w:rsidRPr="007D1BD7">
        <w:rPr>
          <w:rStyle w:val="alb"/>
          <w:rFonts w:ascii="Sylfaen" w:hAnsi="Sylfaen"/>
          <w:color w:val="000000" w:themeColor="text1"/>
          <w:sz w:val="22"/>
          <w:szCs w:val="22"/>
        </w:rPr>
        <w:t>. </w:t>
      </w:r>
      <w:r w:rsidR="00741673" w:rsidRPr="007D1BD7">
        <w:rPr>
          <w:rStyle w:val="alb"/>
          <w:rFonts w:ascii="Sylfaen" w:hAnsi="Sylfaen"/>
          <w:color w:val="000000" w:themeColor="text1"/>
          <w:sz w:val="22"/>
          <w:szCs w:val="22"/>
        </w:rPr>
        <w:tab/>
      </w:r>
      <w:r w:rsidR="00764C2B" w:rsidRPr="007D1BD7">
        <w:rPr>
          <w:rFonts w:ascii="Sylfaen" w:hAnsi="Sylfaen"/>
          <w:color w:val="000000" w:themeColor="text1"/>
          <w:sz w:val="22"/>
          <w:szCs w:val="22"/>
        </w:rPr>
        <w:t>Jeżeli dokonanie określonych czynności związanych z przygotowaniem i przeprowadzeniem postępowania o udzielenie zamówienia</w:t>
      </w:r>
      <w:r w:rsidR="00082FBA" w:rsidRPr="007D1BD7">
        <w:rPr>
          <w:rFonts w:ascii="Sylfaen" w:hAnsi="Sylfaen"/>
          <w:color w:val="000000" w:themeColor="text1"/>
          <w:sz w:val="22"/>
          <w:szCs w:val="22"/>
        </w:rPr>
        <w:t xml:space="preserve"> na zasadach określonych w niniejszym Regulaminie</w:t>
      </w:r>
      <w:r w:rsidR="00764C2B" w:rsidRPr="007D1BD7">
        <w:rPr>
          <w:rFonts w:ascii="Sylfaen" w:hAnsi="Sylfaen"/>
          <w:color w:val="000000" w:themeColor="text1"/>
          <w:sz w:val="22"/>
          <w:szCs w:val="22"/>
        </w:rPr>
        <w:t xml:space="preserve"> wymaga wiadomości </w:t>
      </w:r>
      <w:r w:rsidR="00B6022C" w:rsidRPr="007D1BD7">
        <w:rPr>
          <w:rFonts w:ascii="Sylfaen" w:hAnsi="Sylfaen"/>
          <w:color w:val="000000" w:themeColor="text1"/>
          <w:sz w:val="22"/>
          <w:szCs w:val="22"/>
        </w:rPr>
        <w:t>specjalnych, Kierownik</w:t>
      </w:r>
      <w:r w:rsidR="003C13AD" w:rsidRPr="007D1BD7">
        <w:rPr>
          <w:rFonts w:ascii="Sylfaen" w:hAnsi="Sylfaen"/>
          <w:color w:val="000000" w:themeColor="text1"/>
          <w:sz w:val="22"/>
          <w:szCs w:val="22"/>
        </w:rPr>
        <w:t xml:space="preserve"> Zamawiającego</w:t>
      </w:r>
      <w:r w:rsidR="00764C2B" w:rsidRPr="007D1BD7">
        <w:rPr>
          <w:rFonts w:ascii="Sylfaen" w:hAnsi="Sylfaen"/>
          <w:color w:val="000000" w:themeColor="text1"/>
          <w:sz w:val="22"/>
          <w:szCs w:val="22"/>
        </w:rPr>
        <w:t xml:space="preserve"> z własnej inicjatywy lub na wniosek komisji przetargowej, może powołać biegłych.</w:t>
      </w:r>
    </w:p>
    <w:p w14:paraId="579A249B" w14:textId="4A40062E" w:rsidR="007D1BD7" w:rsidRPr="007D1BD7" w:rsidRDefault="007D1BD7" w:rsidP="001777CB">
      <w:pPr>
        <w:shd w:val="clear" w:color="auto" w:fill="FFFFFF"/>
        <w:tabs>
          <w:tab w:val="left" w:pos="6379"/>
        </w:tabs>
        <w:spacing w:line="312" w:lineRule="auto"/>
        <w:ind w:left="284" w:hanging="284"/>
        <w:jc w:val="both"/>
        <w:rPr>
          <w:rFonts w:ascii="Sylfaen" w:hAnsi="Sylfaen"/>
          <w:color w:val="000000" w:themeColor="text1"/>
          <w:sz w:val="22"/>
          <w:szCs w:val="22"/>
        </w:rPr>
      </w:pPr>
      <w:r>
        <w:rPr>
          <w:rFonts w:ascii="Sylfaen" w:hAnsi="Sylfaen"/>
          <w:color w:val="000000" w:themeColor="text1"/>
          <w:sz w:val="22"/>
          <w:szCs w:val="22"/>
        </w:rPr>
        <w:t>5. Szczegółowe zasady działania Komisji Przetargowej określi Kierownik Zamawiającego.</w:t>
      </w:r>
    </w:p>
    <w:p w14:paraId="1E11EC0F" w14:textId="77777777" w:rsidR="00691FEE" w:rsidRDefault="00691FEE" w:rsidP="001777CB">
      <w:pPr>
        <w:shd w:val="clear" w:color="auto" w:fill="FFFFFF"/>
        <w:tabs>
          <w:tab w:val="left" w:pos="6379"/>
        </w:tabs>
        <w:spacing w:line="312" w:lineRule="auto"/>
        <w:ind w:left="284" w:hanging="284"/>
        <w:jc w:val="both"/>
        <w:rPr>
          <w:color w:val="000000" w:themeColor="text1"/>
          <w:sz w:val="22"/>
          <w:szCs w:val="22"/>
        </w:rPr>
      </w:pPr>
    </w:p>
    <w:p w14:paraId="3099CA46" w14:textId="77777777" w:rsidR="003B374A" w:rsidRDefault="00AD1F5E" w:rsidP="003B374A">
      <w:pPr>
        <w:pStyle w:val="Tekstpodstawowy"/>
        <w:tabs>
          <w:tab w:val="left" w:pos="6379"/>
        </w:tabs>
        <w:spacing w:line="312" w:lineRule="auto"/>
        <w:rPr>
          <w:b/>
          <w:sz w:val="22"/>
          <w:szCs w:val="22"/>
        </w:rPr>
      </w:pPr>
      <w:r>
        <w:rPr>
          <w:b/>
          <w:sz w:val="22"/>
          <w:szCs w:val="22"/>
        </w:rPr>
        <w:t xml:space="preserve">§ </w:t>
      </w:r>
      <w:r w:rsidR="00B83F1F">
        <w:rPr>
          <w:b/>
          <w:sz w:val="22"/>
          <w:szCs w:val="22"/>
        </w:rPr>
        <w:t>5</w:t>
      </w:r>
      <w:r w:rsidR="003B374A">
        <w:rPr>
          <w:b/>
          <w:sz w:val="22"/>
          <w:szCs w:val="22"/>
        </w:rPr>
        <w:t>.</w:t>
      </w:r>
    </w:p>
    <w:p w14:paraId="16F1BC92" w14:textId="77777777" w:rsidR="00AD1F5E" w:rsidRDefault="00AD1F5E" w:rsidP="003B374A">
      <w:pPr>
        <w:pStyle w:val="Tekstpodstawowy"/>
        <w:tabs>
          <w:tab w:val="left" w:pos="6379"/>
        </w:tabs>
        <w:spacing w:line="312" w:lineRule="auto"/>
        <w:rPr>
          <w:b/>
          <w:sz w:val="22"/>
          <w:szCs w:val="22"/>
        </w:rPr>
      </w:pPr>
      <w:r>
        <w:rPr>
          <w:b/>
          <w:sz w:val="22"/>
          <w:szCs w:val="22"/>
        </w:rPr>
        <w:t>WARTOŚCI UDZIELANIA ZAMÓWIEŃ</w:t>
      </w:r>
    </w:p>
    <w:p w14:paraId="52DBD80C" w14:textId="77777777" w:rsidR="00AD1F5E" w:rsidRDefault="00AD1F5E" w:rsidP="001777CB">
      <w:pPr>
        <w:pStyle w:val="Tekstpodstawowy"/>
        <w:tabs>
          <w:tab w:val="left" w:pos="6379"/>
        </w:tabs>
        <w:spacing w:line="312" w:lineRule="auto"/>
        <w:ind w:firstLine="851"/>
        <w:jc w:val="both"/>
        <w:rPr>
          <w:sz w:val="22"/>
          <w:szCs w:val="22"/>
        </w:rPr>
      </w:pPr>
      <w:r>
        <w:rPr>
          <w:sz w:val="22"/>
          <w:szCs w:val="22"/>
        </w:rPr>
        <w:t>Procedury udzielania zamówień zostały uregulowane w nastę</w:t>
      </w:r>
      <w:r w:rsidR="007C6F74">
        <w:rPr>
          <w:sz w:val="22"/>
          <w:szCs w:val="22"/>
        </w:rPr>
        <w:t>pujących zakresach wartości</w:t>
      </w:r>
      <w:r>
        <w:rPr>
          <w:sz w:val="22"/>
          <w:szCs w:val="22"/>
        </w:rPr>
        <w:t>:</w:t>
      </w:r>
    </w:p>
    <w:p w14:paraId="56FC283D" w14:textId="3F19BCA7" w:rsidR="00AD1F5E" w:rsidRDefault="00FF282E">
      <w:pPr>
        <w:pStyle w:val="Tekstpodstawowy"/>
        <w:numPr>
          <w:ilvl w:val="0"/>
          <w:numId w:val="9"/>
        </w:numPr>
        <w:tabs>
          <w:tab w:val="left" w:pos="6379"/>
        </w:tabs>
        <w:spacing w:line="312" w:lineRule="auto"/>
        <w:ind w:left="284" w:hanging="284"/>
        <w:jc w:val="both"/>
        <w:rPr>
          <w:sz w:val="22"/>
          <w:szCs w:val="22"/>
        </w:rPr>
      </w:pPr>
      <w:r>
        <w:rPr>
          <w:sz w:val="22"/>
          <w:szCs w:val="22"/>
        </w:rPr>
        <w:t>zamówienia</w:t>
      </w:r>
      <w:r w:rsidR="00AD1F5E">
        <w:rPr>
          <w:sz w:val="22"/>
          <w:szCs w:val="22"/>
        </w:rPr>
        <w:t xml:space="preserve"> </w:t>
      </w:r>
      <w:r w:rsidR="005E3E6B">
        <w:rPr>
          <w:sz w:val="22"/>
          <w:szCs w:val="22"/>
        </w:rPr>
        <w:t xml:space="preserve">o wartości </w:t>
      </w:r>
      <w:r w:rsidR="003930E3" w:rsidRPr="008303C1">
        <w:rPr>
          <w:b/>
          <w:bCs/>
          <w:sz w:val="22"/>
          <w:szCs w:val="22"/>
        </w:rPr>
        <w:t>mniejszej niż</w:t>
      </w:r>
      <w:r w:rsidR="00493AE0" w:rsidRPr="008303C1">
        <w:rPr>
          <w:b/>
          <w:bCs/>
          <w:sz w:val="22"/>
          <w:szCs w:val="22"/>
        </w:rPr>
        <w:t xml:space="preserve"> kwota</w:t>
      </w:r>
      <w:r w:rsidR="005E3E6B" w:rsidRPr="008303C1">
        <w:rPr>
          <w:b/>
          <w:bCs/>
          <w:sz w:val="22"/>
          <w:szCs w:val="22"/>
        </w:rPr>
        <w:t xml:space="preserve"> </w:t>
      </w:r>
      <w:r w:rsidR="008303C1" w:rsidRPr="008303C1">
        <w:rPr>
          <w:b/>
          <w:bCs/>
          <w:sz w:val="22"/>
          <w:szCs w:val="22"/>
        </w:rPr>
        <w:t>40.000</w:t>
      </w:r>
      <w:r w:rsidR="00AD1F5E" w:rsidRPr="008303C1">
        <w:rPr>
          <w:b/>
          <w:bCs/>
          <w:sz w:val="22"/>
          <w:szCs w:val="22"/>
        </w:rPr>
        <w:t xml:space="preserve"> zł netto</w:t>
      </w:r>
      <w:r w:rsidR="00AD1F5E">
        <w:rPr>
          <w:sz w:val="22"/>
          <w:szCs w:val="22"/>
        </w:rPr>
        <w:t>,</w:t>
      </w:r>
    </w:p>
    <w:p w14:paraId="4C15B42E" w14:textId="76A8F6BC" w:rsidR="000073A8" w:rsidRDefault="000073A8">
      <w:pPr>
        <w:pStyle w:val="Tekstpodstawowy"/>
        <w:numPr>
          <w:ilvl w:val="0"/>
          <w:numId w:val="9"/>
        </w:numPr>
        <w:tabs>
          <w:tab w:val="left" w:pos="6379"/>
        </w:tabs>
        <w:spacing w:line="312" w:lineRule="auto"/>
        <w:ind w:left="284" w:hanging="284"/>
        <w:jc w:val="both"/>
        <w:rPr>
          <w:sz w:val="22"/>
          <w:szCs w:val="22"/>
        </w:rPr>
      </w:pPr>
      <w:r>
        <w:rPr>
          <w:sz w:val="22"/>
          <w:szCs w:val="22"/>
        </w:rPr>
        <w:t xml:space="preserve">zamówienia o wartości równej lub </w:t>
      </w:r>
      <w:r w:rsidRPr="008303C1">
        <w:rPr>
          <w:b/>
          <w:bCs/>
          <w:sz w:val="22"/>
          <w:szCs w:val="22"/>
        </w:rPr>
        <w:t xml:space="preserve">wyższej niż kwota </w:t>
      </w:r>
      <w:r w:rsidR="008303C1" w:rsidRPr="008303C1">
        <w:rPr>
          <w:b/>
          <w:bCs/>
          <w:sz w:val="22"/>
          <w:szCs w:val="22"/>
        </w:rPr>
        <w:t>40.000</w:t>
      </w:r>
      <w:r w:rsidRPr="008303C1">
        <w:rPr>
          <w:b/>
          <w:bCs/>
          <w:sz w:val="22"/>
          <w:szCs w:val="22"/>
        </w:rPr>
        <w:t xml:space="preserve"> zł netto, ale mniejszej niż kwota </w:t>
      </w:r>
      <w:r w:rsidR="008303C1" w:rsidRPr="008303C1">
        <w:rPr>
          <w:b/>
          <w:bCs/>
          <w:sz w:val="22"/>
          <w:szCs w:val="22"/>
        </w:rPr>
        <w:t>80.000</w:t>
      </w:r>
      <w:r>
        <w:rPr>
          <w:sz w:val="22"/>
          <w:szCs w:val="22"/>
        </w:rPr>
        <w:t xml:space="preserve"> zł. netto;</w:t>
      </w:r>
    </w:p>
    <w:p w14:paraId="22A08ADF" w14:textId="4E4779C3" w:rsidR="00C600F4" w:rsidRDefault="00FF282E">
      <w:pPr>
        <w:pStyle w:val="Tekstpodstawowy"/>
        <w:numPr>
          <w:ilvl w:val="0"/>
          <w:numId w:val="9"/>
        </w:numPr>
        <w:tabs>
          <w:tab w:val="left" w:pos="6379"/>
        </w:tabs>
        <w:spacing w:line="312" w:lineRule="auto"/>
        <w:ind w:left="284" w:hanging="284"/>
        <w:jc w:val="both"/>
        <w:rPr>
          <w:sz w:val="22"/>
          <w:szCs w:val="22"/>
        </w:rPr>
      </w:pPr>
      <w:r>
        <w:rPr>
          <w:sz w:val="22"/>
          <w:szCs w:val="22"/>
        </w:rPr>
        <w:t>zamówienia</w:t>
      </w:r>
      <w:r w:rsidR="00AD1F5E">
        <w:rPr>
          <w:sz w:val="22"/>
          <w:szCs w:val="22"/>
        </w:rPr>
        <w:t xml:space="preserve"> </w:t>
      </w:r>
      <w:r w:rsidR="00C93C76">
        <w:rPr>
          <w:sz w:val="22"/>
          <w:szCs w:val="22"/>
        </w:rPr>
        <w:t xml:space="preserve">o wartości równej lub </w:t>
      </w:r>
      <w:r w:rsidR="00C93C76" w:rsidRPr="00256C43">
        <w:rPr>
          <w:b/>
          <w:bCs/>
          <w:sz w:val="22"/>
          <w:szCs w:val="22"/>
        </w:rPr>
        <w:t xml:space="preserve">wyższej </w:t>
      </w:r>
      <w:r w:rsidR="00256C43" w:rsidRPr="00256C43">
        <w:rPr>
          <w:b/>
          <w:bCs/>
          <w:sz w:val="22"/>
          <w:szCs w:val="22"/>
        </w:rPr>
        <w:t>80.000</w:t>
      </w:r>
      <w:r w:rsidR="00AD1F5E" w:rsidRPr="00256C43">
        <w:rPr>
          <w:b/>
          <w:bCs/>
          <w:sz w:val="22"/>
          <w:szCs w:val="22"/>
        </w:rPr>
        <w:t xml:space="preserve"> zł netto</w:t>
      </w:r>
      <w:r w:rsidR="007C6F74" w:rsidRPr="00256C43">
        <w:rPr>
          <w:b/>
          <w:bCs/>
          <w:sz w:val="22"/>
          <w:szCs w:val="22"/>
        </w:rPr>
        <w:t>,</w:t>
      </w:r>
      <w:r w:rsidR="00AD1F5E" w:rsidRPr="00256C43">
        <w:rPr>
          <w:b/>
          <w:bCs/>
          <w:sz w:val="22"/>
          <w:szCs w:val="22"/>
        </w:rPr>
        <w:t xml:space="preserve"> ale mniejszej niż</w:t>
      </w:r>
      <w:r w:rsidR="00493AE0" w:rsidRPr="00256C43">
        <w:rPr>
          <w:b/>
          <w:bCs/>
          <w:sz w:val="22"/>
          <w:szCs w:val="22"/>
        </w:rPr>
        <w:t xml:space="preserve"> kwota</w:t>
      </w:r>
      <w:r w:rsidR="00AD1F5E" w:rsidRPr="00256C43">
        <w:rPr>
          <w:b/>
          <w:bCs/>
          <w:sz w:val="22"/>
          <w:szCs w:val="22"/>
        </w:rPr>
        <w:t xml:space="preserve"> </w:t>
      </w:r>
      <w:r w:rsidR="003647B6" w:rsidRPr="00256C43">
        <w:rPr>
          <w:b/>
          <w:bCs/>
          <w:sz w:val="22"/>
          <w:szCs w:val="22"/>
        </w:rPr>
        <w:t>130 000</w:t>
      </w:r>
      <w:r w:rsidR="00D14FD7" w:rsidRPr="00256C43">
        <w:rPr>
          <w:b/>
          <w:bCs/>
          <w:sz w:val="22"/>
          <w:szCs w:val="22"/>
        </w:rPr>
        <w:t xml:space="preserve"> zł netto.</w:t>
      </w:r>
    </w:p>
    <w:p w14:paraId="23C41372" w14:textId="77777777" w:rsidR="000073A8" w:rsidRDefault="000073A8" w:rsidP="000073A8">
      <w:pPr>
        <w:pStyle w:val="Tekstpodstawowy"/>
        <w:tabs>
          <w:tab w:val="left" w:pos="6379"/>
        </w:tabs>
        <w:spacing w:line="312" w:lineRule="auto"/>
        <w:jc w:val="both"/>
        <w:rPr>
          <w:sz w:val="22"/>
          <w:szCs w:val="22"/>
        </w:rPr>
      </w:pPr>
    </w:p>
    <w:p w14:paraId="342AC9D1" w14:textId="77777777" w:rsidR="000073A8" w:rsidRPr="003647B6" w:rsidRDefault="000073A8" w:rsidP="000073A8">
      <w:pPr>
        <w:pStyle w:val="Tekstpodstawowy"/>
        <w:tabs>
          <w:tab w:val="left" w:pos="6379"/>
        </w:tabs>
        <w:spacing w:line="312" w:lineRule="auto"/>
        <w:jc w:val="both"/>
        <w:rPr>
          <w:sz w:val="22"/>
          <w:szCs w:val="22"/>
        </w:rPr>
      </w:pPr>
    </w:p>
    <w:p w14:paraId="03FC5745" w14:textId="2641EC37" w:rsidR="003647B6" w:rsidRPr="003D4A99" w:rsidRDefault="000073A8" w:rsidP="000073A8">
      <w:pPr>
        <w:pStyle w:val="Standard"/>
        <w:tabs>
          <w:tab w:val="left" w:pos="273"/>
          <w:tab w:val="left" w:pos="6379"/>
        </w:tabs>
        <w:spacing w:line="312" w:lineRule="auto"/>
        <w:jc w:val="center"/>
        <w:rPr>
          <w:rFonts w:cs="Times New Roman"/>
          <w:sz w:val="22"/>
          <w:szCs w:val="22"/>
        </w:rPr>
      </w:pPr>
      <w:r w:rsidRPr="003D4A99">
        <w:rPr>
          <w:b/>
          <w:sz w:val="22"/>
          <w:szCs w:val="22"/>
        </w:rPr>
        <w:t xml:space="preserve">ZAMÓWIENIA O WARTOŚCI MNIEJSZEJ NIŻ KWOTA </w:t>
      </w:r>
      <w:r w:rsidR="00256C43">
        <w:rPr>
          <w:b/>
          <w:sz w:val="22"/>
          <w:szCs w:val="22"/>
        </w:rPr>
        <w:t>40</w:t>
      </w:r>
      <w:r w:rsidRPr="003D4A99">
        <w:rPr>
          <w:b/>
          <w:sz w:val="22"/>
          <w:szCs w:val="22"/>
        </w:rPr>
        <w:t xml:space="preserve"> 000 ZŁ NETTO,</w:t>
      </w:r>
    </w:p>
    <w:p w14:paraId="6B95C8C7" w14:textId="634EACD6" w:rsidR="000073A8" w:rsidRPr="003D4A99" w:rsidRDefault="000073A8" w:rsidP="003B374A">
      <w:pPr>
        <w:pStyle w:val="Tekstpodstawowy"/>
        <w:tabs>
          <w:tab w:val="left" w:pos="6379"/>
        </w:tabs>
        <w:spacing w:line="312" w:lineRule="auto"/>
        <w:rPr>
          <w:b/>
          <w:sz w:val="22"/>
          <w:szCs w:val="22"/>
        </w:rPr>
      </w:pPr>
      <w:r w:rsidRPr="003D4A99">
        <w:rPr>
          <w:b/>
          <w:sz w:val="22"/>
          <w:szCs w:val="22"/>
        </w:rPr>
        <w:t>§ 6</w:t>
      </w:r>
    </w:p>
    <w:p w14:paraId="6D97538B" w14:textId="5880B18E" w:rsidR="000073A8" w:rsidRPr="00C9144B" w:rsidRDefault="000073A8">
      <w:pPr>
        <w:pStyle w:val="Akapitzlist"/>
        <w:numPr>
          <w:ilvl w:val="0"/>
          <w:numId w:val="12"/>
        </w:numPr>
        <w:spacing w:line="276" w:lineRule="auto"/>
        <w:jc w:val="both"/>
        <w:rPr>
          <w:rFonts w:ascii="Sylfaen" w:eastAsia="Calibri" w:hAnsi="Sylfaen"/>
          <w:color w:val="4F81BD" w:themeColor="accent1"/>
          <w:sz w:val="22"/>
          <w:szCs w:val="22"/>
          <w:lang w:eastAsia="en-US"/>
        </w:rPr>
      </w:pPr>
      <w:r w:rsidRPr="00A93629">
        <w:rPr>
          <w:rFonts w:ascii="Sylfaen" w:eastAsia="Calibri" w:hAnsi="Sylfaen"/>
          <w:sz w:val="22"/>
          <w:szCs w:val="22"/>
          <w:lang w:eastAsia="en-US"/>
        </w:rPr>
        <w:t>Pracownik prowadzący postępowanie zobowiązany jest dokonać rozeznania cenowego</w:t>
      </w:r>
      <w:r w:rsidR="006B76A0" w:rsidRPr="00A93629">
        <w:rPr>
          <w:rFonts w:ascii="Sylfaen" w:eastAsia="Calibri" w:hAnsi="Sylfaen"/>
          <w:sz w:val="22"/>
          <w:szCs w:val="22"/>
          <w:lang w:eastAsia="en-US"/>
        </w:rPr>
        <w:t xml:space="preserve"> </w:t>
      </w:r>
      <w:r w:rsidRPr="00A93629">
        <w:rPr>
          <w:rFonts w:ascii="Sylfaen" w:eastAsia="Calibri" w:hAnsi="Sylfaen"/>
          <w:sz w:val="22"/>
          <w:szCs w:val="22"/>
          <w:lang w:eastAsia="en-US"/>
        </w:rPr>
        <w:t xml:space="preserve">i </w:t>
      </w:r>
      <w:r w:rsidR="000E42AE" w:rsidRPr="00C9144B">
        <w:rPr>
          <w:rFonts w:ascii="Sylfaen" w:eastAsia="Calibri" w:hAnsi="Sylfaen"/>
          <w:sz w:val="22"/>
          <w:szCs w:val="22"/>
          <w:lang w:eastAsia="en-US"/>
        </w:rPr>
        <w:t>dokonać</w:t>
      </w:r>
      <w:r w:rsidRPr="00C9144B">
        <w:rPr>
          <w:rFonts w:ascii="Sylfaen" w:eastAsia="Calibri" w:hAnsi="Sylfaen"/>
          <w:sz w:val="22"/>
          <w:szCs w:val="22"/>
          <w:lang w:eastAsia="en-US"/>
        </w:rPr>
        <w:t xml:space="preserve"> zamówieni</w:t>
      </w:r>
      <w:r w:rsidR="000E42AE" w:rsidRPr="00C9144B">
        <w:rPr>
          <w:rFonts w:ascii="Sylfaen" w:eastAsia="Calibri" w:hAnsi="Sylfaen"/>
          <w:sz w:val="22"/>
          <w:szCs w:val="22"/>
          <w:lang w:eastAsia="en-US"/>
        </w:rPr>
        <w:t>a publicznego</w:t>
      </w:r>
      <w:r w:rsidRPr="00C9144B">
        <w:rPr>
          <w:rFonts w:ascii="Sylfaen" w:eastAsia="Calibri" w:hAnsi="Sylfaen"/>
          <w:sz w:val="22"/>
          <w:szCs w:val="22"/>
          <w:lang w:eastAsia="en-US"/>
        </w:rPr>
        <w:t xml:space="preserve"> na warunkach najkorzystniejszych dla Zamawiającego.</w:t>
      </w:r>
      <w:r w:rsidR="008A2593" w:rsidRPr="00C9144B">
        <w:rPr>
          <w:rFonts w:ascii="Sylfaen" w:eastAsia="Calibri" w:hAnsi="Sylfaen"/>
          <w:sz w:val="22"/>
          <w:szCs w:val="22"/>
          <w:lang w:eastAsia="en-US"/>
        </w:rPr>
        <w:t xml:space="preserve"> </w:t>
      </w:r>
    </w:p>
    <w:p w14:paraId="6660E254" w14:textId="5D0A6878" w:rsidR="00966CF5" w:rsidRPr="00C9144B" w:rsidRDefault="00966CF5">
      <w:pPr>
        <w:pStyle w:val="Default"/>
        <w:numPr>
          <w:ilvl w:val="0"/>
          <w:numId w:val="12"/>
        </w:numPr>
        <w:spacing w:line="276" w:lineRule="auto"/>
        <w:ind w:left="426"/>
        <w:jc w:val="both"/>
        <w:rPr>
          <w:rFonts w:ascii="Sylfaen" w:hAnsi="Sylfaen"/>
          <w:sz w:val="22"/>
          <w:szCs w:val="22"/>
        </w:rPr>
      </w:pPr>
      <w:r w:rsidRPr="00C9144B">
        <w:rPr>
          <w:rFonts w:ascii="Sylfaen" w:hAnsi="Sylfaen"/>
          <w:sz w:val="22"/>
          <w:szCs w:val="22"/>
        </w:rPr>
        <w:t xml:space="preserve">Dla zamówień o wartości szacunkowej do kwoty </w:t>
      </w:r>
      <w:r w:rsidRPr="00C9144B">
        <w:rPr>
          <w:rFonts w:ascii="Sylfaen" w:hAnsi="Sylfaen"/>
          <w:b/>
          <w:sz w:val="22"/>
          <w:szCs w:val="22"/>
        </w:rPr>
        <w:t>nieprzekraczającej równowartości 5.000 zł</w:t>
      </w:r>
      <w:r w:rsidRPr="00C9144B">
        <w:rPr>
          <w:rFonts w:ascii="Sylfaen" w:hAnsi="Sylfaen"/>
          <w:sz w:val="22"/>
          <w:szCs w:val="22"/>
        </w:rPr>
        <w:t xml:space="preserve"> netto z</w:t>
      </w:r>
      <w:r w:rsidRPr="00C9144B">
        <w:rPr>
          <w:rFonts w:ascii="Sylfaen" w:hAnsi="Sylfaen" w:cs="CIDFont+F7"/>
          <w:sz w:val="22"/>
          <w:szCs w:val="22"/>
        </w:rPr>
        <w:t xml:space="preserve">amówienie może być realizowane w formie paragonu personalizowanego nr NIP, rachunku, faktury, zlecenia, umowy itp. z zachowaniem zasad wynikających </w:t>
      </w:r>
      <w:r w:rsidRPr="00C9144B">
        <w:rPr>
          <w:rFonts w:ascii="Sylfaen" w:hAnsi="Sylfaen"/>
          <w:sz w:val="22"/>
          <w:szCs w:val="22"/>
        </w:rPr>
        <w:t>z Instrukcji obiegu i kontroli dokumentów księgowych.</w:t>
      </w:r>
    </w:p>
    <w:p w14:paraId="2DD7A721" w14:textId="258A7AEE" w:rsidR="00966CF5" w:rsidRPr="00C9144B" w:rsidRDefault="00966CF5">
      <w:pPr>
        <w:pStyle w:val="Tekstpodstawowy"/>
        <w:numPr>
          <w:ilvl w:val="0"/>
          <w:numId w:val="12"/>
        </w:numPr>
        <w:tabs>
          <w:tab w:val="left" w:pos="66"/>
          <w:tab w:val="left" w:pos="284"/>
        </w:tabs>
        <w:autoSpaceDE w:val="0"/>
        <w:autoSpaceDN w:val="0"/>
        <w:adjustRightInd w:val="0"/>
        <w:spacing w:after="200" w:line="276" w:lineRule="auto"/>
        <w:jc w:val="both"/>
        <w:rPr>
          <w:rFonts w:ascii="Sylfaen" w:eastAsia="Calibri" w:hAnsi="Sylfaen"/>
          <w:sz w:val="22"/>
          <w:szCs w:val="22"/>
          <w:lang w:val="en-US" w:eastAsia="en-US"/>
        </w:rPr>
      </w:pPr>
      <w:r w:rsidRPr="00C9144B">
        <w:rPr>
          <w:rFonts w:ascii="Sylfaen" w:hAnsi="Sylfaen"/>
          <w:sz w:val="22"/>
          <w:szCs w:val="22"/>
        </w:rPr>
        <w:t xml:space="preserve">Dla zamówień o wartości szacunkowej </w:t>
      </w:r>
      <w:r w:rsidRPr="00C9144B">
        <w:rPr>
          <w:rFonts w:ascii="Sylfaen" w:hAnsi="Sylfaen"/>
          <w:b/>
          <w:bCs/>
          <w:sz w:val="22"/>
          <w:szCs w:val="22"/>
        </w:rPr>
        <w:t xml:space="preserve">powyżej kwoty 5.000 zł netto, ale poniżej 15.000 zł </w:t>
      </w:r>
      <w:r w:rsidRPr="00C9144B">
        <w:rPr>
          <w:rFonts w:ascii="Sylfaen" w:hAnsi="Sylfaen"/>
          <w:sz w:val="22"/>
          <w:szCs w:val="22"/>
        </w:rPr>
        <w:t>netto zamówienie musi być realizowane na podstawie pisemnego zlecenia, umowy itp. z zachowaniem zasad wynikających z Instrukcji obiegu i kontroli dokumentów księgowych.</w:t>
      </w:r>
    </w:p>
    <w:p w14:paraId="031141DE" w14:textId="4B3AD6DF" w:rsidR="00966CF5" w:rsidRPr="00A93629" w:rsidRDefault="008915C5">
      <w:pPr>
        <w:pStyle w:val="Tekstpodstawowy"/>
        <w:numPr>
          <w:ilvl w:val="0"/>
          <w:numId w:val="12"/>
        </w:numPr>
        <w:tabs>
          <w:tab w:val="left" w:pos="66"/>
          <w:tab w:val="left" w:pos="284"/>
        </w:tabs>
        <w:autoSpaceDE w:val="0"/>
        <w:autoSpaceDN w:val="0"/>
        <w:adjustRightInd w:val="0"/>
        <w:spacing w:after="200" w:line="276" w:lineRule="auto"/>
        <w:jc w:val="both"/>
        <w:rPr>
          <w:rFonts w:ascii="Sylfaen" w:eastAsia="Calibri" w:hAnsi="Sylfaen"/>
          <w:sz w:val="22"/>
          <w:szCs w:val="22"/>
          <w:lang w:eastAsia="en-US"/>
        </w:rPr>
      </w:pPr>
      <w:r w:rsidRPr="00C9144B">
        <w:rPr>
          <w:rFonts w:ascii="Sylfaen" w:hAnsi="Sylfaen"/>
          <w:sz w:val="22"/>
          <w:szCs w:val="22"/>
        </w:rPr>
        <w:t xml:space="preserve">Dla zamówień o wartości szacunkowej </w:t>
      </w:r>
      <w:r w:rsidRPr="00C9144B">
        <w:rPr>
          <w:rFonts w:ascii="Sylfaen" w:hAnsi="Sylfaen"/>
          <w:b/>
          <w:bCs/>
          <w:sz w:val="22"/>
          <w:szCs w:val="22"/>
        </w:rPr>
        <w:t xml:space="preserve">powyżej kwoty 15.000 zł </w:t>
      </w:r>
      <w:r w:rsidRPr="00C9144B">
        <w:rPr>
          <w:rFonts w:ascii="Sylfaen" w:hAnsi="Sylfaen"/>
          <w:sz w:val="22"/>
          <w:szCs w:val="22"/>
        </w:rPr>
        <w:t xml:space="preserve">netto zamówienie </w:t>
      </w:r>
      <w:r w:rsidR="00401D4D" w:rsidRPr="00C9144B">
        <w:rPr>
          <w:rFonts w:ascii="Sylfaen" w:hAnsi="Sylfaen"/>
          <w:sz w:val="22"/>
          <w:szCs w:val="22"/>
        </w:rPr>
        <w:t>wymaga</w:t>
      </w:r>
      <w:r w:rsidR="00401D4D" w:rsidRPr="00A93629">
        <w:rPr>
          <w:rFonts w:ascii="Sylfaen" w:hAnsi="Sylfaen"/>
          <w:sz w:val="22"/>
          <w:szCs w:val="22"/>
        </w:rPr>
        <w:t xml:space="preserve"> podpisania pisemnej umowy z Wykonawcą.</w:t>
      </w:r>
    </w:p>
    <w:p w14:paraId="300F8D3D" w14:textId="7D33D8B9" w:rsidR="00A93629" w:rsidRPr="00A93629" w:rsidRDefault="00A93629">
      <w:pPr>
        <w:pStyle w:val="Tekstpodstawowy"/>
        <w:numPr>
          <w:ilvl w:val="0"/>
          <w:numId w:val="12"/>
        </w:numPr>
        <w:tabs>
          <w:tab w:val="left" w:pos="66"/>
          <w:tab w:val="left" w:pos="284"/>
        </w:tabs>
        <w:autoSpaceDE w:val="0"/>
        <w:autoSpaceDN w:val="0"/>
        <w:adjustRightInd w:val="0"/>
        <w:spacing w:after="200" w:line="276" w:lineRule="auto"/>
        <w:jc w:val="both"/>
        <w:rPr>
          <w:rFonts w:ascii="Sylfaen" w:eastAsia="Calibri" w:hAnsi="Sylfaen"/>
          <w:sz w:val="22"/>
          <w:szCs w:val="22"/>
          <w:lang w:eastAsia="en-US"/>
        </w:rPr>
      </w:pPr>
      <w:r>
        <w:rPr>
          <w:rFonts w:ascii="Sylfaen" w:hAnsi="Sylfaen"/>
          <w:sz w:val="22"/>
          <w:szCs w:val="22"/>
        </w:rPr>
        <w:t xml:space="preserve">Przeprowadzenie </w:t>
      </w:r>
      <w:r w:rsidR="00150B63">
        <w:rPr>
          <w:rFonts w:ascii="Sylfaen" w:hAnsi="Sylfaen"/>
          <w:sz w:val="22"/>
          <w:szCs w:val="22"/>
        </w:rPr>
        <w:t>procedury,</w:t>
      </w:r>
      <w:r w:rsidR="000E42AE">
        <w:rPr>
          <w:rFonts w:ascii="Sylfaen" w:hAnsi="Sylfaen"/>
          <w:sz w:val="22"/>
          <w:szCs w:val="22"/>
        </w:rPr>
        <w:t xml:space="preserve"> o której mowa powyżej, wymaga </w:t>
      </w:r>
      <w:r w:rsidR="00351208">
        <w:rPr>
          <w:rFonts w:ascii="Sylfaen" w:hAnsi="Sylfaen"/>
          <w:sz w:val="22"/>
          <w:szCs w:val="22"/>
        </w:rPr>
        <w:t xml:space="preserve">wypełnienia </w:t>
      </w:r>
      <w:r w:rsidR="00A7662B">
        <w:rPr>
          <w:rFonts w:ascii="Sylfaen" w:hAnsi="Sylfaen"/>
          <w:sz w:val="22"/>
          <w:szCs w:val="22"/>
        </w:rPr>
        <w:t>druk zapotrzebowania</w:t>
      </w:r>
      <w:r w:rsidR="00180EDE">
        <w:rPr>
          <w:rFonts w:ascii="Sylfaen" w:hAnsi="Sylfaen"/>
          <w:sz w:val="22"/>
          <w:szCs w:val="22"/>
        </w:rPr>
        <w:t xml:space="preserve"> materiałowego</w:t>
      </w:r>
      <w:r w:rsidR="00A7662B">
        <w:rPr>
          <w:rFonts w:ascii="Sylfaen" w:hAnsi="Sylfaen"/>
          <w:sz w:val="22"/>
          <w:szCs w:val="22"/>
        </w:rPr>
        <w:t>, którego wzór stanowi załącznik nr 2 do Regulaminu.</w:t>
      </w:r>
    </w:p>
    <w:p w14:paraId="5C497D29" w14:textId="77777777" w:rsidR="000073A8" w:rsidRDefault="000073A8" w:rsidP="000073A8">
      <w:pPr>
        <w:pStyle w:val="Tekstpodstawowy"/>
        <w:tabs>
          <w:tab w:val="left" w:pos="6379"/>
        </w:tabs>
        <w:spacing w:line="312" w:lineRule="auto"/>
        <w:jc w:val="both"/>
        <w:rPr>
          <w:b/>
          <w:sz w:val="22"/>
          <w:szCs w:val="22"/>
        </w:rPr>
      </w:pPr>
    </w:p>
    <w:p w14:paraId="02ACA5C5" w14:textId="2C0F317C" w:rsidR="003B374A" w:rsidRDefault="0055684D" w:rsidP="000073A8">
      <w:pPr>
        <w:pStyle w:val="Tekstpodstawowy"/>
        <w:tabs>
          <w:tab w:val="left" w:pos="6379"/>
        </w:tabs>
        <w:spacing w:line="312" w:lineRule="auto"/>
        <w:rPr>
          <w:b/>
          <w:sz w:val="22"/>
          <w:szCs w:val="22"/>
        </w:rPr>
      </w:pPr>
      <w:r>
        <w:rPr>
          <w:b/>
          <w:sz w:val="22"/>
          <w:szCs w:val="22"/>
        </w:rPr>
        <w:t>§</w:t>
      </w:r>
      <w:r w:rsidR="000073A8">
        <w:rPr>
          <w:b/>
          <w:sz w:val="22"/>
          <w:szCs w:val="22"/>
        </w:rPr>
        <w:t xml:space="preserve"> 7</w:t>
      </w:r>
      <w:r w:rsidRPr="00364AEE">
        <w:rPr>
          <w:b/>
          <w:sz w:val="22"/>
          <w:szCs w:val="22"/>
        </w:rPr>
        <w:t>.</w:t>
      </w:r>
    </w:p>
    <w:p w14:paraId="480D73A5" w14:textId="46436BF4" w:rsidR="006E2989" w:rsidRPr="00816FD3" w:rsidRDefault="0055684D" w:rsidP="00816FD3">
      <w:pPr>
        <w:pStyle w:val="Tekstpodstawowy"/>
        <w:tabs>
          <w:tab w:val="left" w:pos="6379"/>
        </w:tabs>
        <w:spacing w:line="312" w:lineRule="auto"/>
        <w:rPr>
          <w:b/>
          <w:sz w:val="22"/>
          <w:szCs w:val="22"/>
        </w:rPr>
      </w:pPr>
      <w:r>
        <w:rPr>
          <w:b/>
          <w:sz w:val="22"/>
          <w:szCs w:val="22"/>
        </w:rPr>
        <w:t xml:space="preserve">ZAMÓWIENIA O WARTOŚCI </w:t>
      </w:r>
      <w:r w:rsidR="000073A8">
        <w:rPr>
          <w:b/>
          <w:sz w:val="22"/>
          <w:szCs w:val="22"/>
        </w:rPr>
        <w:t xml:space="preserve">WIĘKSZEJ </w:t>
      </w:r>
      <w:r w:rsidR="003930E3">
        <w:rPr>
          <w:b/>
          <w:sz w:val="22"/>
          <w:szCs w:val="22"/>
        </w:rPr>
        <w:t>NIŻ</w:t>
      </w:r>
      <w:r w:rsidR="004202FD">
        <w:rPr>
          <w:b/>
          <w:sz w:val="22"/>
          <w:szCs w:val="22"/>
        </w:rPr>
        <w:t xml:space="preserve"> KWOTA</w:t>
      </w:r>
      <w:r w:rsidR="003930E3">
        <w:rPr>
          <w:b/>
          <w:sz w:val="22"/>
          <w:szCs w:val="22"/>
        </w:rPr>
        <w:t xml:space="preserve"> </w:t>
      </w:r>
      <w:r w:rsidR="00256C43">
        <w:rPr>
          <w:b/>
          <w:sz w:val="22"/>
          <w:szCs w:val="22"/>
        </w:rPr>
        <w:t>40</w:t>
      </w:r>
      <w:r w:rsidR="003B374A">
        <w:rPr>
          <w:b/>
          <w:sz w:val="22"/>
          <w:szCs w:val="22"/>
        </w:rPr>
        <w:t xml:space="preserve"> </w:t>
      </w:r>
      <w:r w:rsidR="008B4E8B">
        <w:rPr>
          <w:b/>
          <w:sz w:val="22"/>
          <w:szCs w:val="22"/>
        </w:rPr>
        <w:t>000</w:t>
      </w:r>
      <w:r>
        <w:rPr>
          <w:b/>
          <w:sz w:val="22"/>
          <w:szCs w:val="22"/>
        </w:rPr>
        <w:t xml:space="preserve"> ZŁ NETTO</w:t>
      </w:r>
      <w:r w:rsidR="000073A8">
        <w:rPr>
          <w:b/>
          <w:sz w:val="22"/>
          <w:szCs w:val="22"/>
        </w:rPr>
        <w:t>,</w:t>
      </w:r>
      <w:r w:rsidR="000073A8" w:rsidRPr="000073A8">
        <w:rPr>
          <w:b/>
          <w:sz w:val="22"/>
          <w:szCs w:val="22"/>
        </w:rPr>
        <w:t xml:space="preserve"> </w:t>
      </w:r>
      <w:r w:rsidR="000073A8">
        <w:rPr>
          <w:b/>
          <w:sz w:val="22"/>
          <w:szCs w:val="22"/>
        </w:rPr>
        <w:t xml:space="preserve">ALE MNIEJSZEJ NIŻ KWOTA </w:t>
      </w:r>
      <w:r w:rsidR="00256C43">
        <w:rPr>
          <w:b/>
          <w:sz w:val="22"/>
          <w:szCs w:val="22"/>
        </w:rPr>
        <w:t>80</w:t>
      </w:r>
      <w:r w:rsidR="000073A8">
        <w:rPr>
          <w:b/>
          <w:sz w:val="22"/>
          <w:szCs w:val="22"/>
        </w:rPr>
        <w:t> 000 ZŁ NETTO</w:t>
      </w:r>
    </w:p>
    <w:p w14:paraId="3CD0ADD6" w14:textId="572574F8" w:rsidR="00563ADE" w:rsidRPr="00DE76D0" w:rsidRDefault="003A27E0">
      <w:pPr>
        <w:pStyle w:val="Tekstpodstawowy"/>
        <w:numPr>
          <w:ilvl w:val="8"/>
          <w:numId w:val="8"/>
        </w:numPr>
        <w:spacing w:line="312" w:lineRule="auto"/>
        <w:ind w:left="567"/>
        <w:jc w:val="both"/>
        <w:rPr>
          <w:color w:val="000000" w:themeColor="text1"/>
          <w:sz w:val="22"/>
          <w:szCs w:val="22"/>
        </w:rPr>
      </w:pPr>
      <w:r>
        <w:rPr>
          <w:sz w:val="22"/>
          <w:szCs w:val="22"/>
        </w:rPr>
        <w:t>Zamówienia o</w:t>
      </w:r>
      <w:r w:rsidR="001F6632">
        <w:rPr>
          <w:sz w:val="22"/>
          <w:szCs w:val="22"/>
        </w:rPr>
        <w:t xml:space="preserve"> wartości </w:t>
      </w:r>
      <w:r w:rsidR="00150B63">
        <w:rPr>
          <w:sz w:val="22"/>
          <w:szCs w:val="22"/>
        </w:rPr>
        <w:t xml:space="preserve">większej niż 40 000 zł ale </w:t>
      </w:r>
      <w:r w:rsidR="004202FD">
        <w:rPr>
          <w:sz w:val="22"/>
          <w:szCs w:val="22"/>
        </w:rPr>
        <w:t>mniejszej niż kwota</w:t>
      </w:r>
      <w:r w:rsidR="001F6632">
        <w:rPr>
          <w:sz w:val="22"/>
          <w:szCs w:val="22"/>
        </w:rPr>
        <w:t xml:space="preserve"> </w:t>
      </w:r>
      <w:r w:rsidR="00256C43">
        <w:rPr>
          <w:sz w:val="22"/>
          <w:szCs w:val="22"/>
        </w:rPr>
        <w:t>80</w:t>
      </w:r>
      <w:r w:rsidR="00287089">
        <w:rPr>
          <w:sz w:val="22"/>
          <w:szCs w:val="22"/>
        </w:rPr>
        <w:t> 000</w:t>
      </w:r>
      <w:r>
        <w:rPr>
          <w:sz w:val="22"/>
          <w:szCs w:val="22"/>
        </w:rPr>
        <w:t xml:space="preserve"> zł nett</w:t>
      </w:r>
      <w:r w:rsidR="007340D4">
        <w:rPr>
          <w:sz w:val="22"/>
          <w:szCs w:val="22"/>
        </w:rPr>
        <w:t xml:space="preserve">o </w:t>
      </w:r>
      <w:r w:rsidR="00180EDE">
        <w:rPr>
          <w:sz w:val="22"/>
          <w:szCs w:val="22"/>
        </w:rPr>
        <w:t xml:space="preserve">wymagają przeprowadzenia </w:t>
      </w:r>
      <w:r w:rsidR="00563ADE" w:rsidRPr="00DE76D0">
        <w:rPr>
          <w:color w:val="000000" w:themeColor="text1"/>
          <w:sz w:val="22"/>
          <w:szCs w:val="22"/>
        </w:rPr>
        <w:t>zapytani</w:t>
      </w:r>
      <w:r w:rsidR="00180EDE">
        <w:rPr>
          <w:color w:val="000000" w:themeColor="text1"/>
          <w:sz w:val="22"/>
          <w:szCs w:val="22"/>
        </w:rPr>
        <w:t>a</w:t>
      </w:r>
      <w:r w:rsidR="00563ADE" w:rsidRPr="00DE76D0">
        <w:rPr>
          <w:color w:val="000000" w:themeColor="text1"/>
          <w:sz w:val="22"/>
          <w:szCs w:val="22"/>
        </w:rPr>
        <w:t xml:space="preserve"> ofertowe</w:t>
      </w:r>
      <w:r w:rsidR="00180EDE">
        <w:rPr>
          <w:color w:val="000000" w:themeColor="text1"/>
          <w:sz w:val="22"/>
          <w:szCs w:val="22"/>
        </w:rPr>
        <w:t>go</w:t>
      </w:r>
      <w:r w:rsidR="00563ADE" w:rsidRPr="00DE76D0">
        <w:rPr>
          <w:color w:val="000000" w:themeColor="text1"/>
          <w:sz w:val="22"/>
          <w:szCs w:val="22"/>
        </w:rPr>
        <w:t xml:space="preserve"> w</w:t>
      </w:r>
      <w:r w:rsidR="00563ADE">
        <w:rPr>
          <w:color w:val="000000" w:themeColor="text1"/>
          <w:sz w:val="22"/>
          <w:szCs w:val="22"/>
        </w:rPr>
        <w:t xml:space="preserve"> jednej</w:t>
      </w:r>
      <w:r w:rsidR="00563ADE" w:rsidRPr="00DE76D0">
        <w:rPr>
          <w:color w:val="000000" w:themeColor="text1"/>
          <w:sz w:val="22"/>
          <w:szCs w:val="22"/>
        </w:rPr>
        <w:t xml:space="preserve"> </w:t>
      </w:r>
      <w:r w:rsidR="00563ADE">
        <w:rPr>
          <w:color w:val="000000" w:themeColor="text1"/>
          <w:sz w:val="22"/>
          <w:szCs w:val="22"/>
        </w:rPr>
        <w:t>z następujących form:</w:t>
      </w:r>
    </w:p>
    <w:p w14:paraId="08CD4F75" w14:textId="27DBA215" w:rsidR="00563ADE" w:rsidRPr="00DE76D0" w:rsidRDefault="00563ADE">
      <w:pPr>
        <w:pStyle w:val="Akapitzlist"/>
        <w:numPr>
          <w:ilvl w:val="0"/>
          <w:numId w:val="5"/>
        </w:numPr>
        <w:tabs>
          <w:tab w:val="left" w:pos="6379"/>
        </w:tabs>
        <w:spacing w:line="312" w:lineRule="auto"/>
        <w:ind w:left="567" w:hanging="284"/>
        <w:jc w:val="both"/>
        <w:rPr>
          <w:color w:val="000000" w:themeColor="text1"/>
          <w:sz w:val="22"/>
          <w:szCs w:val="22"/>
        </w:rPr>
      </w:pPr>
      <w:r w:rsidRPr="00DE76D0">
        <w:rPr>
          <w:color w:val="000000" w:themeColor="text1"/>
          <w:sz w:val="22"/>
          <w:szCs w:val="22"/>
        </w:rPr>
        <w:t xml:space="preserve">poprzez przekazanie zapytania ofertowego co najmniej do </w:t>
      </w:r>
      <w:r>
        <w:rPr>
          <w:color w:val="000000" w:themeColor="text1"/>
          <w:sz w:val="22"/>
          <w:szCs w:val="22"/>
        </w:rPr>
        <w:t>dwóch</w:t>
      </w:r>
      <w:r w:rsidRPr="00DE76D0">
        <w:rPr>
          <w:color w:val="000000" w:themeColor="text1"/>
          <w:sz w:val="22"/>
          <w:szCs w:val="22"/>
        </w:rPr>
        <w:t xml:space="preserve"> potencjalnych </w:t>
      </w:r>
      <w:r>
        <w:rPr>
          <w:color w:val="000000" w:themeColor="text1"/>
          <w:sz w:val="22"/>
          <w:szCs w:val="22"/>
        </w:rPr>
        <w:t>W</w:t>
      </w:r>
      <w:r w:rsidRPr="00DE76D0">
        <w:rPr>
          <w:color w:val="000000" w:themeColor="text1"/>
          <w:sz w:val="22"/>
          <w:szCs w:val="22"/>
        </w:rPr>
        <w:t>ykonawców</w:t>
      </w:r>
      <w:r>
        <w:rPr>
          <w:color w:val="000000" w:themeColor="text1"/>
          <w:sz w:val="22"/>
          <w:szCs w:val="22"/>
        </w:rPr>
        <w:t>,</w:t>
      </w:r>
    </w:p>
    <w:p w14:paraId="476DFE1D" w14:textId="09A52268" w:rsidR="00563ADE" w:rsidRDefault="00563ADE">
      <w:pPr>
        <w:pStyle w:val="Akapitzlist"/>
        <w:numPr>
          <w:ilvl w:val="0"/>
          <w:numId w:val="5"/>
        </w:numPr>
        <w:tabs>
          <w:tab w:val="left" w:pos="6379"/>
        </w:tabs>
        <w:spacing w:line="312" w:lineRule="auto"/>
        <w:ind w:left="567" w:hanging="284"/>
        <w:jc w:val="both"/>
        <w:rPr>
          <w:color w:val="000000" w:themeColor="text1"/>
          <w:sz w:val="22"/>
          <w:szCs w:val="22"/>
        </w:rPr>
      </w:pPr>
      <w:r w:rsidRPr="00DE76D0">
        <w:rPr>
          <w:color w:val="000000" w:themeColor="text1"/>
          <w:sz w:val="22"/>
          <w:szCs w:val="22"/>
        </w:rPr>
        <w:lastRenderedPageBreak/>
        <w:t xml:space="preserve">poprzez zebranie co najmniej </w:t>
      </w:r>
      <w:r>
        <w:rPr>
          <w:color w:val="000000" w:themeColor="text1"/>
          <w:sz w:val="22"/>
          <w:szCs w:val="22"/>
        </w:rPr>
        <w:t>dwóch</w:t>
      </w:r>
      <w:r w:rsidRPr="00DE76D0">
        <w:rPr>
          <w:color w:val="000000" w:themeColor="text1"/>
          <w:sz w:val="22"/>
          <w:szCs w:val="22"/>
        </w:rPr>
        <w:t xml:space="preserve"> ofert publikowanych na stronach internetowych, zawierających cenę p</w:t>
      </w:r>
      <w:r>
        <w:rPr>
          <w:color w:val="000000" w:themeColor="text1"/>
          <w:sz w:val="22"/>
          <w:szCs w:val="22"/>
        </w:rPr>
        <w:t>roponowaną przez potencjalnych W</w:t>
      </w:r>
      <w:r w:rsidRPr="00DE76D0">
        <w:rPr>
          <w:color w:val="000000" w:themeColor="text1"/>
          <w:sz w:val="22"/>
          <w:szCs w:val="22"/>
        </w:rPr>
        <w:t>ykonawców</w:t>
      </w:r>
      <w:r w:rsidR="00E8713D">
        <w:rPr>
          <w:color w:val="000000" w:themeColor="text1"/>
          <w:sz w:val="22"/>
          <w:szCs w:val="22"/>
        </w:rPr>
        <w:t>,</w:t>
      </w:r>
    </w:p>
    <w:p w14:paraId="2BE93B7B" w14:textId="49AB838D" w:rsidR="00E8713D" w:rsidRPr="00DE76D0" w:rsidRDefault="00E8713D">
      <w:pPr>
        <w:pStyle w:val="Akapitzlist"/>
        <w:numPr>
          <w:ilvl w:val="0"/>
          <w:numId w:val="5"/>
        </w:numPr>
        <w:tabs>
          <w:tab w:val="left" w:pos="6379"/>
        </w:tabs>
        <w:spacing w:line="312" w:lineRule="auto"/>
        <w:ind w:left="567" w:hanging="284"/>
        <w:jc w:val="both"/>
        <w:rPr>
          <w:color w:val="000000" w:themeColor="text1"/>
          <w:sz w:val="22"/>
          <w:szCs w:val="22"/>
        </w:rPr>
      </w:pPr>
      <w:r w:rsidRPr="00DE76D0">
        <w:rPr>
          <w:color w:val="000000" w:themeColor="text1"/>
          <w:sz w:val="22"/>
          <w:szCs w:val="22"/>
        </w:rPr>
        <w:t>poprzez zamieszczenie zapytania ofertowego</w:t>
      </w:r>
      <w:r>
        <w:rPr>
          <w:color w:val="000000" w:themeColor="text1"/>
          <w:sz w:val="22"/>
          <w:szCs w:val="22"/>
        </w:rPr>
        <w:t xml:space="preserve"> na</w:t>
      </w:r>
      <w:r w:rsidRPr="00DE76D0">
        <w:rPr>
          <w:color w:val="000000" w:themeColor="text1"/>
          <w:sz w:val="22"/>
          <w:szCs w:val="22"/>
        </w:rPr>
        <w:t xml:space="preserve"> </w:t>
      </w:r>
      <w:r>
        <w:rPr>
          <w:color w:val="000000" w:themeColor="text1"/>
          <w:sz w:val="22"/>
          <w:szCs w:val="22"/>
        </w:rPr>
        <w:t>Platformie zakupowej</w:t>
      </w:r>
      <w:r w:rsidRPr="00DE76D0">
        <w:rPr>
          <w:color w:val="000000" w:themeColor="text1"/>
          <w:sz w:val="22"/>
          <w:szCs w:val="22"/>
        </w:rPr>
        <w:t xml:space="preserve"> </w:t>
      </w:r>
      <w:r>
        <w:rPr>
          <w:color w:val="000000" w:themeColor="text1"/>
          <w:sz w:val="22"/>
          <w:szCs w:val="22"/>
        </w:rPr>
        <w:t>Zamawiającego.</w:t>
      </w:r>
    </w:p>
    <w:p w14:paraId="196211B5" w14:textId="49D9FEC0" w:rsidR="00E8713D" w:rsidRDefault="00E8713D">
      <w:pPr>
        <w:pStyle w:val="Tekstpodstawowy"/>
        <w:numPr>
          <w:ilvl w:val="8"/>
          <w:numId w:val="8"/>
        </w:numPr>
        <w:tabs>
          <w:tab w:val="left" w:pos="6379"/>
        </w:tabs>
        <w:spacing w:line="312" w:lineRule="auto"/>
        <w:ind w:left="426"/>
        <w:jc w:val="both"/>
        <w:rPr>
          <w:color w:val="000000" w:themeColor="text1"/>
          <w:sz w:val="22"/>
          <w:szCs w:val="22"/>
        </w:rPr>
      </w:pPr>
      <w:r>
        <w:rPr>
          <w:color w:val="000000" w:themeColor="text1"/>
          <w:sz w:val="22"/>
          <w:szCs w:val="22"/>
        </w:rPr>
        <w:t xml:space="preserve">Wszczęcie procedury, o której mowa w ust. 1 wymaga </w:t>
      </w:r>
      <w:r w:rsidR="00635DEB">
        <w:rPr>
          <w:color w:val="000000" w:themeColor="text1"/>
          <w:sz w:val="22"/>
          <w:szCs w:val="22"/>
        </w:rPr>
        <w:t xml:space="preserve">złożenia </w:t>
      </w:r>
      <w:r w:rsidR="000206F6">
        <w:rPr>
          <w:color w:val="000000" w:themeColor="text1"/>
          <w:sz w:val="22"/>
          <w:szCs w:val="22"/>
        </w:rPr>
        <w:t xml:space="preserve">przez pracownika upoważnionego </w:t>
      </w:r>
      <w:r w:rsidR="00635DEB">
        <w:rPr>
          <w:color w:val="000000" w:themeColor="text1"/>
          <w:sz w:val="22"/>
          <w:szCs w:val="22"/>
        </w:rPr>
        <w:t xml:space="preserve">wniosku, którego wzór stanowi </w:t>
      </w:r>
      <w:r w:rsidR="00635DEB" w:rsidRPr="00635DEB">
        <w:rPr>
          <w:b/>
          <w:bCs/>
          <w:color w:val="000000" w:themeColor="text1"/>
          <w:sz w:val="22"/>
          <w:szCs w:val="22"/>
        </w:rPr>
        <w:t>załącznik nr 3</w:t>
      </w:r>
      <w:r w:rsidR="00635DEB">
        <w:rPr>
          <w:color w:val="000000" w:themeColor="text1"/>
          <w:sz w:val="22"/>
          <w:szCs w:val="22"/>
        </w:rPr>
        <w:t xml:space="preserve"> do Regulaminu. </w:t>
      </w:r>
    </w:p>
    <w:p w14:paraId="61BA8ABB" w14:textId="6594D2A6" w:rsidR="00563ADE" w:rsidRPr="008C1EF0" w:rsidRDefault="00563ADE">
      <w:pPr>
        <w:pStyle w:val="Tekstpodstawowy"/>
        <w:numPr>
          <w:ilvl w:val="8"/>
          <w:numId w:val="8"/>
        </w:numPr>
        <w:tabs>
          <w:tab w:val="left" w:pos="6379"/>
        </w:tabs>
        <w:spacing w:line="312" w:lineRule="auto"/>
        <w:ind w:left="426"/>
        <w:jc w:val="both"/>
        <w:rPr>
          <w:color w:val="000000" w:themeColor="text1"/>
          <w:sz w:val="22"/>
          <w:szCs w:val="22"/>
        </w:rPr>
      </w:pPr>
      <w:r w:rsidRPr="00FF704B">
        <w:rPr>
          <w:color w:val="000000" w:themeColor="text1"/>
          <w:sz w:val="22"/>
          <w:szCs w:val="22"/>
        </w:rPr>
        <w:t xml:space="preserve">Do przeprowadzenia zapytania ofertowego stosuje się wzór formularza zapytania ofertowego, stanowiącego </w:t>
      </w:r>
      <w:r w:rsidRPr="007A19A5">
        <w:rPr>
          <w:b/>
          <w:color w:val="000000" w:themeColor="text1"/>
          <w:sz w:val="22"/>
          <w:szCs w:val="22"/>
        </w:rPr>
        <w:t xml:space="preserve">załącznik nr </w:t>
      </w:r>
      <w:r w:rsidR="008D42F4">
        <w:rPr>
          <w:b/>
          <w:color w:val="000000" w:themeColor="text1"/>
          <w:sz w:val="22"/>
          <w:szCs w:val="22"/>
        </w:rPr>
        <w:t>4</w:t>
      </w:r>
      <w:r w:rsidRPr="007A19A5">
        <w:rPr>
          <w:b/>
          <w:color w:val="000000" w:themeColor="text1"/>
          <w:sz w:val="22"/>
          <w:szCs w:val="22"/>
        </w:rPr>
        <w:t xml:space="preserve"> </w:t>
      </w:r>
      <w:r w:rsidRPr="001777CB">
        <w:rPr>
          <w:color w:val="000000" w:themeColor="text1"/>
          <w:sz w:val="22"/>
          <w:szCs w:val="22"/>
        </w:rPr>
        <w:t>do niniejszego Regulaminu.</w:t>
      </w:r>
      <w:r w:rsidRPr="00FF704B">
        <w:rPr>
          <w:color w:val="000000" w:themeColor="text1"/>
          <w:sz w:val="22"/>
          <w:szCs w:val="22"/>
        </w:rPr>
        <w:t xml:space="preserve"> </w:t>
      </w:r>
      <w:r>
        <w:rPr>
          <w:color w:val="000000" w:themeColor="text1"/>
          <w:sz w:val="22"/>
          <w:szCs w:val="22"/>
        </w:rPr>
        <w:t xml:space="preserve">Załącznikiem do zapytania ofertowego winien być również wzór umowy jaka zostanie zawarta z Wykonawcą. </w:t>
      </w:r>
    </w:p>
    <w:p w14:paraId="0534920A" w14:textId="54B640F7" w:rsidR="00017D7D" w:rsidRDefault="00017D7D">
      <w:pPr>
        <w:pStyle w:val="Tekstpodstawowy"/>
        <w:numPr>
          <w:ilvl w:val="8"/>
          <w:numId w:val="8"/>
        </w:numPr>
        <w:tabs>
          <w:tab w:val="left" w:pos="6379"/>
        </w:tabs>
        <w:spacing w:line="312" w:lineRule="auto"/>
        <w:ind w:left="426"/>
        <w:jc w:val="both"/>
        <w:rPr>
          <w:color w:val="000000" w:themeColor="text1"/>
          <w:sz w:val="22"/>
          <w:szCs w:val="22"/>
        </w:rPr>
      </w:pPr>
      <w:r>
        <w:rPr>
          <w:color w:val="000000" w:themeColor="text1"/>
          <w:sz w:val="22"/>
          <w:szCs w:val="22"/>
        </w:rPr>
        <w:t xml:space="preserve">Wykonawcy składają ofertę na formularzu ofertowym, którego wzór stanowi </w:t>
      </w:r>
      <w:r w:rsidRPr="00017D7D">
        <w:rPr>
          <w:b/>
          <w:bCs/>
          <w:color w:val="000000" w:themeColor="text1"/>
          <w:sz w:val="22"/>
          <w:szCs w:val="22"/>
        </w:rPr>
        <w:t xml:space="preserve">załącznik nr </w:t>
      </w:r>
      <w:r w:rsidR="004E275C">
        <w:rPr>
          <w:b/>
          <w:bCs/>
          <w:color w:val="000000" w:themeColor="text1"/>
          <w:sz w:val="22"/>
          <w:szCs w:val="22"/>
        </w:rPr>
        <w:t>5</w:t>
      </w:r>
      <w:r>
        <w:rPr>
          <w:color w:val="000000" w:themeColor="text1"/>
          <w:sz w:val="22"/>
          <w:szCs w:val="22"/>
        </w:rPr>
        <w:t xml:space="preserve"> do Regulaminu. </w:t>
      </w:r>
    </w:p>
    <w:p w14:paraId="734BB948" w14:textId="5039423B" w:rsidR="00563ADE" w:rsidRPr="00707C9B" w:rsidRDefault="00563ADE">
      <w:pPr>
        <w:pStyle w:val="Tekstpodstawowy"/>
        <w:numPr>
          <w:ilvl w:val="8"/>
          <w:numId w:val="8"/>
        </w:numPr>
        <w:tabs>
          <w:tab w:val="left" w:pos="6379"/>
        </w:tabs>
        <w:spacing w:line="312" w:lineRule="auto"/>
        <w:ind w:left="426"/>
        <w:jc w:val="both"/>
        <w:rPr>
          <w:color w:val="000000" w:themeColor="text1"/>
          <w:sz w:val="22"/>
          <w:szCs w:val="22"/>
        </w:rPr>
      </w:pPr>
      <w:r>
        <w:rPr>
          <w:color w:val="000000" w:themeColor="text1"/>
          <w:sz w:val="22"/>
          <w:szCs w:val="22"/>
        </w:rPr>
        <w:t xml:space="preserve">Wybór oferty najkorzystniejszej zatwierdza Kierownik Zamawiającego. </w:t>
      </w:r>
    </w:p>
    <w:p w14:paraId="3B0FFE76" w14:textId="6D1D5CA6" w:rsidR="00563ADE" w:rsidRPr="006D7A1B" w:rsidRDefault="00563ADE">
      <w:pPr>
        <w:pStyle w:val="Tekstpodstawowy"/>
        <w:numPr>
          <w:ilvl w:val="8"/>
          <w:numId w:val="8"/>
        </w:numPr>
        <w:tabs>
          <w:tab w:val="left" w:pos="6379"/>
        </w:tabs>
        <w:spacing w:line="276" w:lineRule="auto"/>
        <w:ind w:left="426"/>
        <w:jc w:val="both"/>
        <w:rPr>
          <w:rFonts w:ascii="Sylfaen" w:hAnsi="Sylfaen"/>
          <w:color w:val="000000" w:themeColor="text1"/>
          <w:sz w:val="22"/>
          <w:szCs w:val="22"/>
        </w:rPr>
      </w:pPr>
      <w:r w:rsidRPr="006D7A1B">
        <w:rPr>
          <w:rFonts w:ascii="Sylfaen" w:hAnsi="Sylfaen"/>
          <w:color w:val="000000" w:themeColor="text1"/>
          <w:sz w:val="22"/>
          <w:szCs w:val="22"/>
        </w:rPr>
        <w:t xml:space="preserve">Z wybranym wykonawcą zawiera się pisemną umowę w formie pisemnej, a jej treść musi być </w:t>
      </w:r>
      <w:r w:rsidRPr="006D7A1B">
        <w:rPr>
          <w:rFonts w:ascii="Sylfaen" w:hAnsi="Sylfaen"/>
          <w:sz w:val="22"/>
          <w:szCs w:val="22"/>
        </w:rPr>
        <w:t xml:space="preserve">zaakceptowana przez Radcę Prawnego oraz zaopiniowana przez kierownika działu odpowiedzialnego merytorycznie, osobę zajmującą Samodzielne Stanowisko ds. Zamówień Publicznych oraz Dyrektora ds. </w:t>
      </w:r>
      <w:proofErr w:type="spellStart"/>
      <w:r w:rsidRPr="006D7A1B">
        <w:rPr>
          <w:rFonts w:ascii="Sylfaen" w:hAnsi="Sylfaen"/>
          <w:sz w:val="22"/>
          <w:szCs w:val="22"/>
        </w:rPr>
        <w:t>Ekonomiczno</w:t>
      </w:r>
      <w:proofErr w:type="spellEnd"/>
      <w:r w:rsidRPr="006D7A1B">
        <w:rPr>
          <w:rFonts w:ascii="Sylfaen" w:hAnsi="Sylfaen"/>
          <w:sz w:val="22"/>
          <w:szCs w:val="22"/>
        </w:rPr>
        <w:t xml:space="preserve"> – Administracyjnych lub Głównego Księgowego (jeżeli otrzyma od Dyrektora odpowiednie upoważnienie). </w:t>
      </w:r>
    </w:p>
    <w:p w14:paraId="6FA1BFB8" w14:textId="70BD33E9" w:rsidR="00563ADE" w:rsidRPr="006D7A1B" w:rsidRDefault="00563ADE">
      <w:pPr>
        <w:pStyle w:val="Tekstpodstawowy"/>
        <w:numPr>
          <w:ilvl w:val="8"/>
          <w:numId w:val="8"/>
        </w:numPr>
        <w:tabs>
          <w:tab w:val="left" w:pos="6379"/>
        </w:tabs>
        <w:spacing w:line="276" w:lineRule="auto"/>
        <w:ind w:left="426"/>
        <w:jc w:val="both"/>
        <w:rPr>
          <w:rFonts w:ascii="Sylfaen" w:hAnsi="Sylfaen"/>
          <w:color w:val="000000" w:themeColor="text1"/>
          <w:sz w:val="22"/>
          <w:szCs w:val="22"/>
        </w:rPr>
      </w:pPr>
      <w:r w:rsidRPr="006D7A1B">
        <w:rPr>
          <w:rFonts w:ascii="Sylfaen" w:hAnsi="Sylfaen"/>
          <w:color w:val="000000" w:themeColor="text1"/>
          <w:sz w:val="22"/>
          <w:szCs w:val="22"/>
        </w:rPr>
        <w:t>Po dokonaniu wyboru oferty najkorzystniejszej, Zamawiający – w sposób przewidziany dla danego trybu - informuje równocześnie Wykonawców, którzy złożyli oferty o:</w:t>
      </w:r>
    </w:p>
    <w:p w14:paraId="2B44E14B" w14:textId="77777777" w:rsidR="00563ADE" w:rsidRPr="00C9144B" w:rsidRDefault="00563ADE">
      <w:pPr>
        <w:pStyle w:val="Tekstpodstawowy"/>
        <w:numPr>
          <w:ilvl w:val="0"/>
          <w:numId w:val="10"/>
        </w:numPr>
        <w:tabs>
          <w:tab w:val="left" w:pos="6379"/>
        </w:tabs>
        <w:spacing w:line="276" w:lineRule="auto"/>
        <w:ind w:left="426" w:hanging="283"/>
        <w:jc w:val="both"/>
        <w:rPr>
          <w:rFonts w:ascii="Sylfaen" w:hAnsi="Sylfaen"/>
          <w:sz w:val="22"/>
          <w:szCs w:val="22"/>
        </w:rPr>
      </w:pPr>
      <w:r w:rsidRPr="00C9144B">
        <w:rPr>
          <w:rFonts w:ascii="Sylfaen" w:hAnsi="Sylfaen"/>
          <w:sz w:val="22"/>
          <w:szCs w:val="22"/>
        </w:rPr>
        <w:t xml:space="preserve">wyborze najkorzystniejszej oferty, </w:t>
      </w:r>
    </w:p>
    <w:p w14:paraId="0C83C002" w14:textId="77777777" w:rsidR="00563ADE" w:rsidRPr="00C9144B" w:rsidRDefault="00563ADE">
      <w:pPr>
        <w:pStyle w:val="Tekstpodstawowy"/>
        <w:numPr>
          <w:ilvl w:val="0"/>
          <w:numId w:val="10"/>
        </w:numPr>
        <w:tabs>
          <w:tab w:val="left" w:pos="6379"/>
        </w:tabs>
        <w:spacing w:line="276" w:lineRule="auto"/>
        <w:ind w:left="426" w:hanging="284"/>
        <w:jc w:val="both"/>
        <w:rPr>
          <w:rFonts w:ascii="Sylfaen" w:hAnsi="Sylfaen"/>
          <w:sz w:val="22"/>
          <w:szCs w:val="22"/>
        </w:rPr>
      </w:pPr>
      <w:r w:rsidRPr="00C9144B">
        <w:rPr>
          <w:rFonts w:ascii="Sylfaen" w:hAnsi="Sylfaen"/>
          <w:sz w:val="22"/>
          <w:szCs w:val="22"/>
        </w:rPr>
        <w:t>Wykonawcach, których oferty zostały odrzucone.</w:t>
      </w:r>
    </w:p>
    <w:p w14:paraId="5D647E09" w14:textId="77777777" w:rsidR="00184958" w:rsidRPr="00C9144B" w:rsidRDefault="00563ADE">
      <w:pPr>
        <w:pStyle w:val="Tekstpodstawowy"/>
        <w:numPr>
          <w:ilvl w:val="8"/>
          <w:numId w:val="8"/>
        </w:numPr>
        <w:tabs>
          <w:tab w:val="left" w:pos="6379"/>
        </w:tabs>
        <w:spacing w:line="276" w:lineRule="auto"/>
        <w:ind w:left="426"/>
        <w:jc w:val="both"/>
        <w:rPr>
          <w:rFonts w:ascii="Sylfaen" w:hAnsi="Sylfaen"/>
          <w:sz w:val="22"/>
          <w:szCs w:val="22"/>
        </w:rPr>
      </w:pPr>
      <w:r w:rsidRPr="00C9144B">
        <w:rPr>
          <w:rFonts w:ascii="Sylfaen" w:hAnsi="Sylfaen"/>
          <w:sz w:val="22"/>
          <w:szCs w:val="22"/>
        </w:rPr>
        <w:t xml:space="preserve">Nie można rozpocząć postępowania o udzielenie zamówienia publicznego, jeżeli w planie finansowym jednostki organizacyjnej nie zostały przeznaczone środki na realizację zamówienia lub nie zabezpieczono innych środków potwierdzonych odrębną decyzją Prezesa. </w:t>
      </w:r>
    </w:p>
    <w:p w14:paraId="3569C453" w14:textId="450DD7DE" w:rsidR="00563ADE" w:rsidRPr="00C9144B" w:rsidRDefault="00184958">
      <w:pPr>
        <w:pStyle w:val="Tekstpodstawowy"/>
        <w:numPr>
          <w:ilvl w:val="8"/>
          <w:numId w:val="8"/>
        </w:numPr>
        <w:tabs>
          <w:tab w:val="left" w:pos="6379"/>
        </w:tabs>
        <w:spacing w:line="276" w:lineRule="auto"/>
        <w:ind w:left="426"/>
        <w:jc w:val="both"/>
        <w:rPr>
          <w:rFonts w:ascii="Sylfaen" w:hAnsi="Sylfaen"/>
          <w:sz w:val="22"/>
          <w:szCs w:val="22"/>
        </w:rPr>
      </w:pPr>
      <w:r w:rsidRPr="00C9144B">
        <w:rPr>
          <w:rFonts w:ascii="Sylfaen" w:hAnsi="Sylfaen"/>
          <w:sz w:val="22"/>
          <w:szCs w:val="22"/>
        </w:rPr>
        <w:t>Zapisu ust.</w:t>
      </w:r>
      <w:r w:rsidR="009F531D" w:rsidRPr="00C9144B">
        <w:rPr>
          <w:rFonts w:ascii="Sylfaen" w:hAnsi="Sylfaen"/>
          <w:sz w:val="22"/>
          <w:szCs w:val="22"/>
        </w:rPr>
        <w:t>8</w:t>
      </w:r>
      <w:r w:rsidRPr="00C9144B">
        <w:rPr>
          <w:rFonts w:ascii="Sylfaen" w:hAnsi="Sylfaen"/>
          <w:sz w:val="22"/>
          <w:szCs w:val="22"/>
        </w:rPr>
        <w:t xml:space="preserve"> nie stosuje się, gdy </w:t>
      </w:r>
      <w:r w:rsidR="00563ADE" w:rsidRPr="00C9144B">
        <w:rPr>
          <w:rFonts w:ascii="Sylfaen" w:hAnsi="Sylfaen"/>
          <w:sz w:val="22"/>
          <w:szCs w:val="22"/>
        </w:rPr>
        <w:t>powstanie możliwość pozyskania środków zewnętrznych na realizację konkretnego przedsięwzięcia, wcześniej nie uwzględnionego w planie finansowym.</w:t>
      </w:r>
    </w:p>
    <w:p w14:paraId="3FB27FD7" w14:textId="519261B1" w:rsidR="007340D4" w:rsidRPr="00C9144B" w:rsidRDefault="007340D4">
      <w:pPr>
        <w:pStyle w:val="Tekstpodstawowy"/>
        <w:numPr>
          <w:ilvl w:val="8"/>
          <w:numId w:val="8"/>
        </w:numPr>
        <w:tabs>
          <w:tab w:val="left" w:pos="6379"/>
        </w:tabs>
        <w:spacing w:line="312" w:lineRule="auto"/>
        <w:ind w:left="284"/>
        <w:jc w:val="both"/>
        <w:rPr>
          <w:sz w:val="22"/>
          <w:szCs w:val="22"/>
        </w:rPr>
      </w:pPr>
      <w:r w:rsidRPr="00C9144B">
        <w:rPr>
          <w:sz w:val="22"/>
          <w:szCs w:val="22"/>
        </w:rPr>
        <w:t>Udzieleni</w:t>
      </w:r>
      <w:r w:rsidR="00CB24E6" w:rsidRPr="00C9144B">
        <w:rPr>
          <w:sz w:val="22"/>
          <w:szCs w:val="22"/>
        </w:rPr>
        <w:t>a</w:t>
      </w:r>
      <w:r w:rsidRPr="00C9144B">
        <w:rPr>
          <w:sz w:val="22"/>
          <w:szCs w:val="22"/>
        </w:rPr>
        <w:t xml:space="preserve"> zamówienia zatwierdza </w:t>
      </w:r>
      <w:r w:rsidR="008E0351" w:rsidRPr="00C9144B">
        <w:rPr>
          <w:sz w:val="22"/>
          <w:szCs w:val="22"/>
        </w:rPr>
        <w:t xml:space="preserve">Kierownik Zamawiającego. </w:t>
      </w:r>
    </w:p>
    <w:p w14:paraId="37861382" w14:textId="5AF955F7" w:rsidR="003A27E0" w:rsidRPr="00C9144B" w:rsidRDefault="004F14E2">
      <w:pPr>
        <w:pStyle w:val="Tekstpodstawowy"/>
        <w:numPr>
          <w:ilvl w:val="8"/>
          <w:numId w:val="8"/>
        </w:numPr>
        <w:spacing w:line="312" w:lineRule="auto"/>
        <w:ind w:left="284"/>
        <w:jc w:val="both"/>
        <w:rPr>
          <w:sz w:val="22"/>
          <w:szCs w:val="22"/>
        </w:rPr>
      </w:pPr>
      <w:r w:rsidRPr="00C9144B">
        <w:rPr>
          <w:sz w:val="22"/>
          <w:szCs w:val="22"/>
        </w:rPr>
        <w:t>Cała d</w:t>
      </w:r>
      <w:r w:rsidR="003A27E0" w:rsidRPr="00C9144B">
        <w:rPr>
          <w:sz w:val="22"/>
          <w:szCs w:val="22"/>
        </w:rPr>
        <w:t xml:space="preserve">okumentacja dotycząca </w:t>
      </w:r>
      <w:r w:rsidR="003A2B60" w:rsidRPr="00C9144B">
        <w:rPr>
          <w:sz w:val="22"/>
          <w:szCs w:val="22"/>
        </w:rPr>
        <w:t xml:space="preserve">wszystkich </w:t>
      </w:r>
      <w:r w:rsidR="003A27E0" w:rsidRPr="00C9144B">
        <w:rPr>
          <w:sz w:val="22"/>
          <w:szCs w:val="22"/>
        </w:rPr>
        <w:t>zamówie</w:t>
      </w:r>
      <w:r w:rsidR="003A2B60" w:rsidRPr="00C9144B">
        <w:rPr>
          <w:sz w:val="22"/>
          <w:szCs w:val="22"/>
        </w:rPr>
        <w:t>ń</w:t>
      </w:r>
      <w:r w:rsidR="003A27E0" w:rsidRPr="00C9144B">
        <w:rPr>
          <w:sz w:val="22"/>
          <w:szCs w:val="22"/>
        </w:rPr>
        <w:t xml:space="preserve"> </w:t>
      </w:r>
      <w:r w:rsidR="001469A5" w:rsidRPr="00C9144B">
        <w:rPr>
          <w:sz w:val="22"/>
          <w:szCs w:val="22"/>
        </w:rPr>
        <w:t>przechowywana</w:t>
      </w:r>
      <w:r w:rsidR="003A27E0" w:rsidRPr="00C9144B">
        <w:rPr>
          <w:sz w:val="22"/>
          <w:szCs w:val="22"/>
        </w:rPr>
        <w:t xml:space="preserve"> jest</w:t>
      </w:r>
      <w:r w:rsidR="00D62754" w:rsidRPr="00C9144B">
        <w:rPr>
          <w:sz w:val="22"/>
          <w:szCs w:val="22"/>
        </w:rPr>
        <w:t xml:space="preserve"> w </w:t>
      </w:r>
      <w:r w:rsidR="003A2B60" w:rsidRPr="00C9144B">
        <w:rPr>
          <w:sz w:val="22"/>
          <w:szCs w:val="22"/>
        </w:rPr>
        <w:t xml:space="preserve">jednym miejscu </w:t>
      </w:r>
      <w:r w:rsidR="00CB24E6" w:rsidRPr="00C9144B">
        <w:rPr>
          <w:sz w:val="22"/>
          <w:szCs w:val="22"/>
        </w:rPr>
        <w:t>w Dziale</w:t>
      </w:r>
      <w:r w:rsidR="003A2B60" w:rsidRPr="00C9144B">
        <w:rPr>
          <w:rFonts w:ascii="Calibri" w:hAnsi="Calibri" w:cs="Calibri"/>
          <w:sz w:val="22"/>
          <w:szCs w:val="22"/>
        </w:rPr>
        <w:t xml:space="preserve"> Zarządzania i Koordynacji Realizacji Projektów</w:t>
      </w:r>
      <w:r w:rsidR="00FF4E75" w:rsidRPr="00C9144B">
        <w:rPr>
          <w:sz w:val="22"/>
          <w:szCs w:val="22"/>
        </w:rPr>
        <w:t xml:space="preserve"> i </w:t>
      </w:r>
      <w:r w:rsidR="003A27E0" w:rsidRPr="00C9144B">
        <w:rPr>
          <w:sz w:val="22"/>
          <w:szCs w:val="22"/>
        </w:rPr>
        <w:t xml:space="preserve">przez </w:t>
      </w:r>
      <w:r w:rsidR="003A2B60" w:rsidRPr="00C9144B">
        <w:rPr>
          <w:sz w:val="22"/>
          <w:szCs w:val="22"/>
        </w:rPr>
        <w:t>dział ten jest</w:t>
      </w:r>
      <w:r w:rsidR="003A27E0" w:rsidRPr="00C9144B">
        <w:rPr>
          <w:sz w:val="22"/>
          <w:szCs w:val="22"/>
        </w:rPr>
        <w:t xml:space="preserve"> archiwi</w:t>
      </w:r>
      <w:r w:rsidR="00B01C51" w:rsidRPr="00C9144B">
        <w:rPr>
          <w:sz w:val="22"/>
          <w:szCs w:val="22"/>
        </w:rPr>
        <w:t xml:space="preserve">zowana przez okres co najmniej </w:t>
      </w:r>
      <w:r w:rsidR="000073A8" w:rsidRPr="00C9144B">
        <w:rPr>
          <w:sz w:val="22"/>
          <w:szCs w:val="22"/>
        </w:rPr>
        <w:t>4</w:t>
      </w:r>
      <w:r w:rsidR="003A27E0" w:rsidRPr="00C9144B">
        <w:rPr>
          <w:sz w:val="22"/>
          <w:szCs w:val="22"/>
        </w:rPr>
        <w:t xml:space="preserve"> lat od udzielenia tego zamówienia. </w:t>
      </w:r>
    </w:p>
    <w:p w14:paraId="2DA739BF" w14:textId="77777777" w:rsidR="007734DF" w:rsidRPr="00C9144B" w:rsidRDefault="007734DF" w:rsidP="001777CB">
      <w:pPr>
        <w:pStyle w:val="Tekstpodstawowy"/>
        <w:tabs>
          <w:tab w:val="left" w:pos="6379"/>
        </w:tabs>
        <w:spacing w:line="312" w:lineRule="auto"/>
        <w:jc w:val="left"/>
        <w:rPr>
          <w:b/>
          <w:sz w:val="22"/>
          <w:szCs w:val="22"/>
        </w:rPr>
      </w:pPr>
    </w:p>
    <w:p w14:paraId="035F0DDC" w14:textId="7AE36958" w:rsidR="003B374A" w:rsidRPr="00C9144B" w:rsidRDefault="000073A8" w:rsidP="003B374A">
      <w:pPr>
        <w:pStyle w:val="Tekstpodstawowy"/>
        <w:tabs>
          <w:tab w:val="left" w:pos="6379"/>
        </w:tabs>
        <w:spacing w:line="312" w:lineRule="auto"/>
        <w:rPr>
          <w:b/>
          <w:sz w:val="22"/>
          <w:szCs w:val="22"/>
        </w:rPr>
      </w:pPr>
      <w:r w:rsidRPr="00C9144B">
        <w:rPr>
          <w:b/>
          <w:sz w:val="22"/>
          <w:szCs w:val="22"/>
        </w:rPr>
        <w:t>§ 8</w:t>
      </w:r>
      <w:r w:rsidR="007734DF" w:rsidRPr="00C9144B">
        <w:rPr>
          <w:b/>
          <w:sz w:val="22"/>
          <w:szCs w:val="22"/>
        </w:rPr>
        <w:t>.</w:t>
      </w:r>
    </w:p>
    <w:p w14:paraId="70A3709C" w14:textId="72465354" w:rsidR="007734DF" w:rsidRDefault="007734DF" w:rsidP="003B374A">
      <w:pPr>
        <w:pStyle w:val="Tekstpodstawowy"/>
        <w:tabs>
          <w:tab w:val="left" w:pos="6379"/>
        </w:tabs>
        <w:spacing w:line="312" w:lineRule="auto"/>
        <w:rPr>
          <w:b/>
          <w:sz w:val="22"/>
          <w:szCs w:val="22"/>
        </w:rPr>
      </w:pPr>
      <w:r>
        <w:rPr>
          <w:b/>
          <w:sz w:val="22"/>
          <w:szCs w:val="22"/>
        </w:rPr>
        <w:t>ZAMÓWIENIA O WARTOŚCI RÓWNEJ LUB WYŻSZEJ</w:t>
      </w:r>
      <w:r w:rsidR="001F6632">
        <w:rPr>
          <w:b/>
          <w:sz w:val="22"/>
          <w:szCs w:val="22"/>
        </w:rPr>
        <w:t xml:space="preserve"> </w:t>
      </w:r>
      <w:r w:rsidR="00256C43">
        <w:rPr>
          <w:b/>
          <w:sz w:val="22"/>
          <w:szCs w:val="22"/>
        </w:rPr>
        <w:t>80</w:t>
      </w:r>
      <w:r w:rsidR="00D25662">
        <w:rPr>
          <w:b/>
          <w:sz w:val="22"/>
          <w:szCs w:val="22"/>
        </w:rPr>
        <w:t> 000</w:t>
      </w:r>
      <w:r w:rsidR="00C36F47">
        <w:rPr>
          <w:b/>
          <w:sz w:val="22"/>
          <w:szCs w:val="22"/>
        </w:rPr>
        <w:t xml:space="preserve"> ZŁ NETTO ALE MNIEJSZEJ NIŻ</w:t>
      </w:r>
      <w:r w:rsidR="004014C8">
        <w:rPr>
          <w:b/>
          <w:sz w:val="22"/>
          <w:szCs w:val="22"/>
        </w:rPr>
        <w:t xml:space="preserve"> KWOTA</w:t>
      </w:r>
      <w:r w:rsidR="00C36F47">
        <w:rPr>
          <w:b/>
          <w:sz w:val="22"/>
          <w:szCs w:val="22"/>
        </w:rPr>
        <w:t xml:space="preserve"> 130</w:t>
      </w:r>
      <w:r w:rsidR="00D25662">
        <w:rPr>
          <w:b/>
          <w:sz w:val="22"/>
          <w:szCs w:val="22"/>
        </w:rPr>
        <w:t> 000</w:t>
      </w:r>
      <w:r>
        <w:rPr>
          <w:b/>
          <w:sz w:val="22"/>
          <w:szCs w:val="22"/>
        </w:rPr>
        <w:t xml:space="preserve"> ZŁ NETTO</w:t>
      </w:r>
    </w:p>
    <w:p w14:paraId="3BF15722" w14:textId="75FF4634" w:rsidR="006B3B03" w:rsidRPr="00D62754" w:rsidRDefault="006B3B03">
      <w:pPr>
        <w:pStyle w:val="Tekstpodstawowy"/>
        <w:numPr>
          <w:ilvl w:val="0"/>
          <w:numId w:val="18"/>
        </w:numPr>
        <w:tabs>
          <w:tab w:val="left" w:pos="6379"/>
        </w:tabs>
        <w:spacing w:line="312" w:lineRule="auto"/>
        <w:jc w:val="both"/>
        <w:rPr>
          <w:color w:val="000000" w:themeColor="text1"/>
          <w:sz w:val="22"/>
          <w:szCs w:val="22"/>
        </w:rPr>
      </w:pPr>
      <w:r w:rsidRPr="00971E98">
        <w:rPr>
          <w:color w:val="000000" w:themeColor="text1"/>
          <w:sz w:val="22"/>
          <w:szCs w:val="22"/>
        </w:rPr>
        <w:t xml:space="preserve">Procedurę udzielania zamówień o wartości </w:t>
      </w:r>
      <w:r w:rsidR="00971E98" w:rsidRPr="00971E98">
        <w:rPr>
          <w:color w:val="000000" w:themeColor="text1"/>
          <w:sz w:val="22"/>
          <w:szCs w:val="22"/>
        </w:rPr>
        <w:t xml:space="preserve">równej lub wyższej </w:t>
      </w:r>
      <w:r w:rsidR="00256C43">
        <w:rPr>
          <w:color w:val="000000" w:themeColor="text1"/>
          <w:sz w:val="22"/>
          <w:szCs w:val="22"/>
        </w:rPr>
        <w:t>80</w:t>
      </w:r>
      <w:r w:rsidR="00C142FB">
        <w:rPr>
          <w:color w:val="000000" w:themeColor="text1"/>
          <w:sz w:val="22"/>
          <w:szCs w:val="22"/>
        </w:rPr>
        <w:t> </w:t>
      </w:r>
      <w:r w:rsidR="00971E98" w:rsidRPr="00971E98">
        <w:rPr>
          <w:color w:val="000000" w:themeColor="text1"/>
          <w:sz w:val="22"/>
          <w:szCs w:val="22"/>
        </w:rPr>
        <w:t>000</w:t>
      </w:r>
      <w:r w:rsidR="006A1B74">
        <w:rPr>
          <w:color w:val="000000" w:themeColor="text1"/>
          <w:sz w:val="22"/>
          <w:szCs w:val="22"/>
        </w:rPr>
        <w:t xml:space="preserve"> zł netto</w:t>
      </w:r>
      <w:r w:rsidR="00D62754">
        <w:rPr>
          <w:color w:val="000000" w:themeColor="text1"/>
          <w:sz w:val="22"/>
          <w:szCs w:val="22"/>
        </w:rPr>
        <w:t>,</w:t>
      </w:r>
      <w:r w:rsidR="006A1B74">
        <w:rPr>
          <w:color w:val="000000" w:themeColor="text1"/>
          <w:sz w:val="22"/>
          <w:szCs w:val="22"/>
        </w:rPr>
        <w:t xml:space="preserve"> ale mniejszej niż</w:t>
      </w:r>
      <w:r w:rsidR="001252B7">
        <w:rPr>
          <w:color w:val="000000" w:themeColor="text1"/>
          <w:sz w:val="22"/>
          <w:szCs w:val="22"/>
        </w:rPr>
        <w:t xml:space="preserve"> kwota</w:t>
      </w:r>
      <w:r w:rsidR="006A1B74">
        <w:rPr>
          <w:color w:val="000000" w:themeColor="text1"/>
          <w:sz w:val="22"/>
          <w:szCs w:val="22"/>
        </w:rPr>
        <w:t xml:space="preserve"> 130</w:t>
      </w:r>
      <w:r w:rsidR="00331D7B">
        <w:rPr>
          <w:color w:val="000000" w:themeColor="text1"/>
          <w:sz w:val="22"/>
          <w:szCs w:val="22"/>
        </w:rPr>
        <w:t> 000</w:t>
      </w:r>
      <w:r w:rsidR="00962039">
        <w:rPr>
          <w:color w:val="000000" w:themeColor="text1"/>
          <w:sz w:val="22"/>
          <w:szCs w:val="22"/>
        </w:rPr>
        <w:t xml:space="preserve"> zł netto, </w:t>
      </w:r>
      <w:r w:rsidRPr="00971E98">
        <w:rPr>
          <w:color w:val="000000" w:themeColor="text1"/>
          <w:sz w:val="22"/>
          <w:szCs w:val="22"/>
        </w:rPr>
        <w:t xml:space="preserve">rozpoczyna zaakceptowany przez </w:t>
      </w:r>
      <w:r w:rsidR="00172ED2">
        <w:rPr>
          <w:color w:val="000000" w:themeColor="text1"/>
          <w:sz w:val="22"/>
          <w:szCs w:val="22"/>
        </w:rPr>
        <w:t>Kierownika zamawiającego</w:t>
      </w:r>
      <w:r w:rsidR="00042EA0">
        <w:rPr>
          <w:color w:val="000000" w:themeColor="text1"/>
          <w:sz w:val="22"/>
          <w:szCs w:val="22"/>
        </w:rPr>
        <w:t xml:space="preserve"> </w:t>
      </w:r>
      <w:r w:rsidRPr="00971E98">
        <w:rPr>
          <w:color w:val="000000" w:themeColor="text1"/>
          <w:sz w:val="22"/>
          <w:szCs w:val="22"/>
        </w:rPr>
        <w:t>wniosek sporządzony przez o</w:t>
      </w:r>
      <w:r w:rsidR="00971E98">
        <w:rPr>
          <w:color w:val="000000" w:themeColor="text1"/>
          <w:sz w:val="22"/>
          <w:szCs w:val="22"/>
        </w:rPr>
        <w:t xml:space="preserve">sobę wnioskującą o zamówienie. </w:t>
      </w:r>
      <w:r w:rsidRPr="00D62754">
        <w:rPr>
          <w:color w:val="000000" w:themeColor="text1"/>
          <w:sz w:val="22"/>
          <w:szCs w:val="22"/>
        </w:rPr>
        <w:t xml:space="preserve">Wzór wniosku stanowi </w:t>
      </w:r>
      <w:r w:rsidRPr="00D62754">
        <w:rPr>
          <w:b/>
          <w:color w:val="000000" w:themeColor="text1"/>
          <w:sz w:val="22"/>
          <w:szCs w:val="22"/>
        </w:rPr>
        <w:t>załącznik n</w:t>
      </w:r>
      <w:r w:rsidR="009E6BD3" w:rsidRPr="00D62754">
        <w:rPr>
          <w:b/>
          <w:color w:val="000000" w:themeColor="text1"/>
          <w:sz w:val="22"/>
          <w:szCs w:val="22"/>
        </w:rPr>
        <w:t>r 2</w:t>
      </w:r>
      <w:r w:rsidR="00971E98" w:rsidRPr="00D62754">
        <w:rPr>
          <w:color w:val="000000" w:themeColor="text1"/>
          <w:sz w:val="22"/>
          <w:szCs w:val="22"/>
        </w:rPr>
        <w:t xml:space="preserve"> do niniejszego Regulaminu.</w:t>
      </w:r>
    </w:p>
    <w:p w14:paraId="34A8833A" w14:textId="08E519AC" w:rsidR="006B3B03" w:rsidRPr="00DE76D0" w:rsidRDefault="006B3B03">
      <w:pPr>
        <w:pStyle w:val="Tekstpodstawowy"/>
        <w:numPr>
          <w:ilvl w:val="0"/>
          <w:numId w:val="18"/>
        </w:numPr>
        <w:tabs>
          <w:tab w:val="left" w:pos="6379"/>
        </w:tabs>
        <w:spacing w:line="312" w:lineRule="auto"/>
        <w:jc w:val="both"/>
        <w:rPr>
          <w:color w:val="000000" w:themeColor="text1"/>
          <w:sz w:val="22"/>
          <w:szCs w:val="22"/>
        </w:rPr>
      </w:pPr>
      <w:r w:rsidRPr="00DE76D0">
        <w:rPr>
          <w:color w:val="000000" w:themeColor="text1"/>
          <w:sz w:val="22"/>
          <w:szCs w:val="22"/>
        </w:rPr>
        <w:t xml:space="preserve">Dla zamówień o wartości </w:t>
      </w:r>
      <w:r w:rsidR="00DE76D0" w:rsidRPr="00DE76D0">
        <w:rPr>
          <w:color w:val="000000" w:themeColor="text1"/>
          <w:sz w:val="22"/>
          <w:szCs w:val="22"/>
        </w:rPr>
        <w:t xml:space="preserve">wskazanej w ust. </w:t>
      </w:r>
      <w:r w:rsidR="00386932">
        <w:rPr>
          <w:color w:val="000000" w:themeColor="text1"/>
          <w:sz w:val="22"/>
          <w:szCs w:val="22"/>
        </w:rPr>
        <w:t>1</w:t>
      </w:r>
      <w:r w:rsidR="00DE76D0" w:rsidRPr="00DE76D0">
        <w:rPr>
          <w:color w:val="000000" w:themeColor="text1"/>
          <w:sz w:val="22"/>
          <w:szCs w:val="22"/>
        </w:rPr>
        <w:t>,</w:t>
      </w:r>
      <w:r w:rsidRPr="00DE76D0">
        <w:rPr>
          <w:color w:val="000000" w:themeColor="text1"/>
          <w:sz w:val="22"/>
          <w:szCs w:val="22"/>
        </w:rPr>
        <w:t xml:space="preserve"> przeprowadza si</w:t>
      </w:r>
      <w:r w:rsidR="00C44887">
        <w:rPr>
          <w:color w:val="000000" w:themeColor="text1"/>
          <w:sz w:val="22"/>
          <w:szCs w:val="22"/>
        </w:rPr>
        <w:t>ę</w:t>
      </w:r>
      <w:r w:rsidRPr="00DE76D0">
        <w:rPr>
          <w:color w:val="000000" w:themeColor="text1"/>
          <w:sz w:val="22"/>
          <w:szCs w:val="22"/>
        </w:rPr>
        <w:t xml:space="preserve"> zapytanie ofertowe w</w:t>
      </w:r>
      <w:r w:rsidR="009E5853">
        <w:rPr>
          <w:color w:val="000000" w:themeColor="text1"/>
          <w:sz w:val="22"/>
          <w:szCs w:val="22"/>
        </w:rPr>
        <w:t xml:space="preserve"> jednej</w:t>
      </w:r>
      <w:r w:rsidRPr="00DE76D0">
        <w:rPr>
          <w:color w:val="000000" w:themeColor="text1"/>
          <w:sz w:val="22"/>
          <w:szCs w:val="22"/>
        </w:rPr>
        <w:t xml:space="preserve"> </w:t>
      </w:r>
      <w:r w:rsidR="009E5853">
        <w:rPr>
          <w:color w:val="000000" w:themeColor="text1"/>
          <w:sz w:val="22"/>
          <w:szCs w:val="22"/>
        </w:rPr>
        <w:t>z następujących form</w:t>
      </w:r>
      <w:r w:rsidR="00B6264B">
        <w:rPr>
          <w:color w:val="000000" w:themeColor="text1"/>
          <w:sz w:val="22"/>
          <w:szCs w:val="22"/>
        </w:rPr>
        <w:t>:</w:t>
      </w:r>
    </w:p>
    <w:p w14:paraId="3FBF13AC" w14:textId="2323A4FA" w:rsidR="006B3B03" w:rsidRPr="00DE76D0" w:rsidRDefault="006B3B03">
      <w:pPr>
        <w:pStyle w:val="Akapitzlist"/>
        <w:numPr>
          <w:ilvl w:val="0"/>
          <w:numId w:val="19"/>
        </w:numPr>
        <w:tabs>
          <w:tab w:val="left" w:pos="6379"/>
        </w:tabs>
        <w:spacing w:line="312" w:lineRule="auto"/>
        <w:jc w:val="both"/>
        <w:rPr>
          <w:color w:val="000000" w:themeColor="text1"/>
          <w:sz w:val="22"/>
          <w:szCs w:val="22"/>
        </w:rPr>
      </w:pPr>
      <w:r w:rsidRPr="00DE76D0">
        <w:rPr>
          <w:color w:val="000000" w:themeColor="text1"/>
          <w:sz w:val="22"/>
          <w:szCs w:val="22"/>
        </w:rPr>
        <w:t>poprzez zamieszczenie zapytania ofertowego</w:t>
      </w:r>
      <w:r w:rsidR="004A4766">
        <w:rPr>
          <w:color w:val="000000" w:themeColor="text1"/>
          <w:sz w:val="22"/>
          <w:szCs w:val="22"/>
        </w:rPr>
        <w:t xml:space="preserve"> na</w:t>
      </w:r>
      <w:r w:rsidRPr="00DE76D0">
        <w:rPr>
          <w:color w:val="000000" w:themeColor="text1"/>
          <w:sz w:val="22"/>
          <w:szCs w:val="22"/>
        </w:rPr>
        <w:t xml:space="preserve"> </w:t>
      </w:r>
      <w:r w:rsidR="00D71497">
        <w:rPr>
          <w:color w:val="000000" w:themeColor="text1"/>
          <w:sz w:val="22"/>
          <w:szCs w:val="22"/>
        </w:rPr>
        <w:t>Platformie zakupowej</w:t>
      </w:r>
      <w:r w:rsidRPr="00DE76D0">
        <w:rPr>
          <w:color w:val="000000" w:themeColor="text1"/>
          <w:sz w:val="22"/>
          <w:szCs w:val="22"/>
        </w:rPr>
        <w:t xml:space="preserve"> </w:t>
      </w:r>
      <w:r w:rsidR="00386932">
        <w:rPr>
          <w:color w:val="000000" w:themeColor="text1"/>
          <w:sz w:val="22"/>
          <w:szCs w:val="22"/>
        </w:rPr>
        <w:t>Zamawiającego,</w:t>
      </w:r>
    </w:p>
    <w:p w14:paraId="206291E4" w14:textId="77777777" w:rsidR="006B3B03" w:rsidRPr="00DE76D0" w:rsidRDefault="006B3B03">
      <w:pPr>
        <w:pStyle w:val="Akapitzlist"/>
        <w:numPr>
          <w:ilvl w:val="0"/>
          <w:numId w:val="19"/>
        </w:numPr>
        <w:tabs>
          <w:tab w:val="left" w:pos="6379"/>
        </w:tabs>
        <w:spacing w:line="312" w:lineRule="auto"/>
        <w:jc w:val="both"/>
        <w:rPr>
          <w:color w:val="000000" w:themeColor="text1"/>
          <w:sz w:val="22"/>
          <w:szCs w:val="22"/>
        </w:rPr>
      </w:pPr>
      <w:r w:rsidRPr="00DE76D0">
        <w:rPr>
          <w:color w:val="000000" w:themeColor="text1"/>
          <w:sz w:val="22"/>
          <w:szCs w:val="22"/>
        </w:rPr>
        <w:t xml:space="preserve">poprzez przekazanie zapytania ofertowego co najmniej do </w:t>
      </w:r>
      <w:r w:rsidR="004E30EC">
        <w:rPr>
          <w:color w:val="000000" w:themeColor="text1"/>
          <w:sz w:val="22"/>
          <w:szCs w:val="22"/>
        </w:rPr>
        <w:t>trzech</w:t>
      </w:r>
      <w:r w:rsidRPr="00DE76D0">
        <w:rPr>
          <w:color w:val="000000" w:themeColor="text1"/>
          <w:sz w:val="22"/>
          <w:szCs w:val="22"/>
        </w:rPr>
        <w:t xml:space="preserve"> potencjalnych </w:t>
      </w:r>
      <w:r w:rsidR="00087A3F">
        <w:rPr>
          <w:color w:val="000000" w:themeColor="text1"/>
          <w:sz w:val="22"/>
          <w:szCs w:val="22"/>
        </w:rPr>
        <w:t>W</w:t>
      </w:r>
      <w:r w:rsidRPr="00DE76D0">
        <w:rPr>
          <w:color w:val="000000" w:themeColor="text1"/>
          <w:sz w:val="22"/>
          <w:szCs w:val="22"/>
        </w:rPr>
        <w:t>ykonawców</w:t>
      </w:r>
      <w:r w:rsidR="00087A3F">
        <w:rPr>
          <w:color w:val="000000" w:themeColor="text1"/>
          <w:sz w:val="22"/>
          <w:szCs w:val="22"/>
        </w:rPr>
        <w:t>,</w:t>
      </w:r>
    </w:p>
    <w:p w14:paraId="00839A98" w14:textId="5D6B8EFE" w:rsidR="006B3B03" w:rsidRPr="001B1A44" w:rsidRDefault="006B3B03" w:rsidP="009F531D">
      <w:pPr>
        <w:pStyle w:val="Akapitzlist"/>
        <w:tabs>
          <w:tab w:val="left" w:pos="6379"/>
        </w:tabs>
        <w:spacing w:line="312" w:lineRule="auto"/>
        <w:ind w:left="1080"/>
        <w:jc w:val="both"/>
        <w:rPr>
          <w:strike/>
          <w:color w:val="FF0000"/>
          <w:sz w:val="22"/>
          <w:szCs w:val="22"/>
        </w:rPr>
      </w:pPr>
    </w:p>
    <w:p w14:paraId="0807CE68" w14:textId="7EA6CB8E" w:rsidR="006B3B03" w:rsidRPr="008C1EF0" w:rsidRDefault="006B3B03">
      <w:pPr>
        <w:pStyle w:val="Tekstpodstawowy"/>
        <w:numPr>
          <w:ilvl w:val="0"/>
          <w:numId w:val="18"/>
        </w:numPr>
        <w:tabs>
          <w:tab w:val="left" w:pos="6379"/>
        </w:tabs>
        <w:spacing w:line="312" w:lineRule="auto"/>
        <w:jc w:val="both"/>
        <w:rPr>
          <w:color w:val="000000" w:themeColor="text1"/>
          <w:sz w:val="22"/>
          <w:szCs w:val="22"/>
        </w:rPr>
      </w:pPr>
      <w:r w:rsidRPr="00FF704B">
        <w:rPr>
          <w:color w:val="000000" w:themeColor="text1"/>
          <w:sz w:val="22"/>
          <w:szCs w:val="22"/>
        </w:rPr>
        <w:lastRenderedPageBreak/>
        <w:t xml:space="preserve">Do przeprowadzenia zapytania ofertowego stosuje się wzór formularza zapytania ofertowego, stanowiącego </w:t>
      </w:r>
      <w:r w:rsidRPr="007A19A5">
        <w:rPr>
          <w:b/>
          <w:color w:val="000000" w:themeColor="text1"/>
          <w:sz w:val="22"/>
          <w:szCs w:val="22"/>
        </w:rPr>
        <w:t xml:space="preserve">załącznik nr </w:t>
      </w:r>
      <w:r w:rsidR="00E33EEA">
        <w:rPr>
          <w:b/>
          <w:color w:val="000000" w:themeColor="text1"/>
          <w:sz w:val="22"/>
          <w:szCs w:val="22"/>
        </w:rPr>
        <w:t>4</w:t>
      </w:r>
      <w:r w:rsidRPr="007A19A5">
        <w:rPr>
          <w:b/>
          <w:color w:val="000000" w:themeColor="text1"/>
          <w:sz w:val="22"/>
          <w:szCs w:val="22"/>
        </w:rPr>
        <w:t xml:space="preserve"> </w:t>
      </w:r>
      <w:r w:rsidRPr="001777CB">
        <w:rPr>
          <w:color w:val="000000" w:themeColor="text1"/>
          <w:sz w:val="22"/>
          <w:szCs w:val="22"/>
        </w:rPr>
        <w:t>do niniejszego Regulaminu.</w:t>
      </w:r>
      <w:r w:rsidRPr="00FF704B">
        <w:rPr>
          <w:color w:val="000000" w:themeColor="text1"/>
          <w:sz w:val="22"/>
          <w:szCs w:val="22"/>
        </w:rPr>
        <w:t xml:space="preserve"> </w:t>
      </w:r>
      <w:r w:rsidR="00C31BA4">
        <w:rPr>
          <w:color w:val="000000" w:themeColor="text1"/>
          <w:sz w:val="22"/>
          <w:szCs w:val="22"/>
        </w:rPr>
        <w:t xml:space="preserve">Załącznikiem do zapytania ofertowego winien być również wzór umowy jaka zostanie zawarta z Wykonawcą. </w:t>
      </w:r>
    </w:p>
    <w:p w14:paraId="6EE7341F" w14:textId="5252CD4B" w:rsidR="004E275C" w:rsidRDefault="004E275C">
      <w:pPr>
        <w:pStyle w:val="Tekstpodstawowy"/>
        <w:numPr>
          <w:ilvl w:val="0"/>
          <w:numId w:val="18"/>
        </w:numPr>
        <w:tabs>
          <w:tab w:val="left" w:pos="6379"/>
        </w:tabs>
        <w:spacing w:line="312" w:lineRule="auto"/>
        <w:jc w:val="both"/>
        <w:rPr>
          <w:color w:val="000000" w:themeColor="text1"/>
          <w:sz w:val="22"/>
          <w:szCs w:val="22"/>
        </w:rPr>
      </w:pPr>
      <w:r>
        <w:rPr>
          <w:color w:val="000000" w:themeColor="text1"/>
          <w:sz w:val="22"/>
          <w:szCs w:val="22"/>
        </w:rPr>
        <w:t xml:space="preserve">Wykonawcy składają ofertę na formularzu ofertowym, którego wzór stanowi </w:t>
      </w:r>
      <w:r w:rsidRPr="00017D7D">
        <w:rPr>
          <w:b/>
          <w:bCs/>
          <w:color w:val="000000" w:themeColor="text1"/>
          <w:sz w:val="22"/>
          <w:szCs w:val="22"/>
        </w:rPr>
        <w:t xml:space="preserve">załącznik nr </w:t>
      </w:r>
      <w:r>
        <w:rPr>
          <w:b/>
          <w:bCs/>
          <w:color w:val="000000" w:themeColor="text1"/>
          <w:sz w:val="22"/>
          <w:szCs w:val="22"/>
        </w:rPr>
        <w:t>5</w:t>
      </w:r>
      <w:r>
        <w:rPr>
          <w:color w:val="000000" w:themeColor="text1"/>
          <w:sz w:val="22"/>
          <w:szCs w:val="22"/>
        </w:rPr>
        <w:t xml:space="preserve"> do Regulaminu. </w:t>
      </w:r>
    </w:p>
    <w:p w14:paraId="03828E52" w14:textId="27956DD3" w:rsidR="006B3B03" w:rsidRPr="00707C9B" w:rsidRDefault="00A21BE1">
      <w:pPr>
        <w:pStyle w:val="Tekstpodstawowy"/>
        <w:numPr>
          <w:ilvl w:val="0"/>
          <w:numId w:val="18"/>
        </w:numPr>
        <w:tabs>
          <w:tab w:val="left" w:pos="6379"/>
        </w:tabs>
        <w:spacing w:line="312" w:lineRule="auto"/>
        <w:jc w:val="both"/>
        <w:rPr>
          <w:color w:val="000000" w:themeColor="text1"/>
          <w:sz w:val="22"/>
          <w:szCs w:val="22"/>
        </w:rPr>
      </w:pPr>
      <w:r>
        <w:rPr>
          <w:color w:val="000000" w:themeColor="text1"/>
          <w:sz w:val="22"/>
          <w:szCs w:val="22"/>
        </w:rPr>
        <w:t xml:space="preserve">Wybór oferty </w:t>
      </w:r>
      <w:r w:rsidR="000A0398">
        <w:rPr>
          <w:color w:val="000000" w:themeColor="text1"/>
          <w:sz w:val="22"/>
          <w:szCs w:val="22"/>
        </w:rPr>
        <w:t xml:space="preserve">najkorzystniejszej </w:t>
      </w:r>
      <w:r>
        <w:rPr>
          <w:color w:val="000000" w:themeColor="text1"/>
          <w:sz w:val="22"/>
          <w:szCs w:val="22"/>
        </w:rPr>
        <w:t xml:space="preserve">zatwierdza Kierownik Zamawiającego. </w:t>
      </w:r>
    </w:p>
    <w:p w14:paraId="429A95F6" w14:textId="477B9952" w:rsidR="006B3B03" w:rsidRPr="006D7A1B" w:rsidRDefault="006B3B03">
      <w:pPr>
        <w:pStyle w:val="Tekstpodstawowy"/>
        <w:numPr>
          <w:ilvl w:val="0"/>
          <w:numId w:val="18"/>
        </w:numPr>
        <w:tabs>
          <w:tab w:val="left" w:pos="6379"/>
        </w:tabs>
        <w:spacing w:line="276" w:lineRule="auto"/>
        <w:jc w:val="both"/>
        <w:rPr>
          <w:rFonts w:ascii="Sylfaen" w:hAnsi="Sylfaen"/>
          <w:color w:val="000000" w:themeColor="text1"/>
          <w:sz w:val="22"/>
          <w:szCs w:val="22"/>
        </w:rPr>
      </w:pPr>
      <w:r w:rsidRPr="006D7A1B">
        <w:rPr>
          <w:rFonts w:ascii="Sylfaen" w:hAnsi="Sylfaen"/>
          <w:color w:val="000000" w:themeColor="text1"/>
          <w:sz w:val="22"/>
          <w:szCs w:val="22"/>
        </w:rPr>
        <w:t xml:space="preserve">Z wybranym wykonawcą zawiera się pisemną umowę </w:t>
      </w:r>
      <w:r w:rsidR="00A21BE1" w:rsidRPr="006D7A1B">
        <w:rPr>
          <w:rFonts w:ascii="Sylfaen" w:hAnsi="Sylfaen"/>
          <w:color w:val="000000" w:themeColor="text1"/>
          <w:sz w:val="22"/>
          <w:szCs w:val="22"/>
        </w:rPr>
        <w:t xml:space="preserve">w formie pisemnej, a jej treść </w:t>
      </w:r>
      <w:r w:rsidRPr="006D7A1B">
        <w:rPr>
          <w:rFonts w:ascii="Sylfaen" w:hAnsi="Sylfaen"/>
          <w:color w:val="000000" w:themeColor="text1"/>
          <w:sz w:val="22"/>
          <w:szCs w:val="22"/>
        </w:rPr>
        <w:t xml:space="preserve">musi być </w:t>
      </w:r>
      <w:r w:rsidRPr="006D7A1B">
        <w:rPr>
          <w:rFonts w:ascii="Sylfaen" w:hAnsi="Sylfaen"/>
          <w:sz w:val="22"/>
          <w:szCs w:val="22"/>
        </w:rPr>
        <w:t>zaakceptowana przez Radcę Prawnego</w:t>
      </w:r>
      <w:r w:rsidR="0098446C" w:rsidRPr="006D7A1B">
        <w:rPr>
          <w:rFonts w:ascii="Sylfaen" w:hAnsi="Sylfaen"/>
          <w:sz w:val="22"/>
          <w:szCs w:val="22"/>
        </w:rPr>
        <w:t xml:space="preserve"> oraz zaopiniowana przez </w:t>
      </w:r>
      <w:r w:rsidR="006729F8" w:rsidRPr="006D7A1B">
        <w:rPr>
          <w:rFonts w:ascii="Sylfaen" w:hAnsi="Sylfaen"/>
          <w:sz w:val="22"/>
          <w:szCs w:val="22"/>
        </w:rPr>
        <w:t xml:space="preserve">kierownika działu odpowiedzialnego merytorycznie, </w:t>
      </w:r>
      <w:r w:rsidR="009A197D" w:rsidRPr="006D7A1B">
        <w:rPr>
          <w:rFonts w:ascii="Sylfaen" w:hAnsi="Sylfaen"/>
          <w:sz w:val="22"/>
          <w:szCs w:val="22"/>
        </w:rPr>
        <w:t xml:space="preserve">osobę zajmującą </w:t>
      </w:r>
      <w:r w:rsidR="006729F8" w:rsidRPr="006D7A1B">
        <w:rPr>
          <w:rFonts w:ascii="Sylfaen" w:hAnsi="Sylfaen"/>
          <w:sz w:val="22"/>
          <w:szCs w:val="22"/>
        </w:rPr>
        <w:t xml:space="preserve">Samodzielne Stanowisko ds. Zamówień Publicznych oraz Dyrektora ds. </w:t>
      </w:r>
      <w:proofErr w:type="spellStart"/>
      <w:r w:rsidR="006729F8" w:rsidRPr="006D7A1B">
        <w:rPr>
          <w:rFonts w:ascii="Sylfaen" w:hAnsi="Sylfaen"/>
          <w:sz w:val="22"/>
          <w:szCs w:val="22"/>
        </w:rPr>
        <w:t>Ekonomiczno</w:t>
      </w:r>
      <w:proofErr w:type="spellEnd"/>
      <w:r w:rsidR="006729F8" w:rsidRPr="006D7A1B">
        <w:rPr>
          <w:rFonts w:ascii="Sylfaen" w:hAnsi="Sylfaen"/>
          <w:sz w:val="22"/>
          <w:szCs w:val="22"/>
        </w:rPr>
        <w:t xml:space="preserve"> – Administracyjnych lub Głównego Księgowego (jeżeli otrzyma od Dyrektora odpowiednie upoważnienie)</w:t>
      </w:r>
      <w:r w:rsidRPr="006D7A1B">
        <w:rPr>
          <w:rFonts w:ascii="Sylfaen" w:hAnsi="Sylfaen"/>
          <w:sz w:val="22"/>
          <w:szCs w:val="22"/>
        </w:rPr>
        <w:t xml:space="preserve">. </w:t>
      </w:r>
    </w:p>
    <w:p w14:paraId="3F77E4B8" w14:textId="1C3A1191" w:rsidR="0072385F" w:rsidRPr="006D7A1B" w:rsidRDefault="009A197D">
      <w:pPr>
        <w:pStyle w:val="Tekstpodstawowy"/>
        <w:numPr>
          <w:ilvl w:val="0"/>
          <w:numId w:val="18"/>
        </w:numPr>
        <w:tabs>
          <w:tab w:val="left" w:pos="6379"/>
        </w:tabs>
        <w:spacing w:line="276" w:lineRule="auto"/>
        <w:jc w:val="both"/>
        <w:rPr>
          <w:rFonts w:ascii="Sylfaen" w:hAnsi="Sylfaen"/>
          <w:color w:val="000000" w:themeColor="text1"/>
          <w:sz w:val="22"/>
          <w:szCs w:val="22"/>
        </w:rPr>
      </w:pPr>
      <w:r w:rsidRPr="006D7A1B">
        <w:rPr>
          <w:rFonts w:ascii="Sylfaen" w:hAnsi="Sylfaen"/>
          <w:color w:val="000000" w:themeColor="text1"/>
          <w:sz w:val="22"/>
          <w:szCs w:val="22"/>
        </w:rPr>
        <w:t>Po dokonaniu wyboru oferty najkorzystniejszej</w:t>
      </w:r>
      <w:r w:rsidR="006B3B03" w:rsidRPr="006D7A1B">
        <w:rPr>
          <w:rFonts w:ascii="Sylfaen" w:hAnsi="Sylfaen"/>
          <w:color w:val="000000" w:themeColor="text1"/>
          <w:sz w:val="22"/>
          <w:szCs w:val="22"/>
        </w:rPr>
        <w:t xml:space="preserve">, </w:t>
      </w:r>
      <w:r w:rsidR="0072385F" w:rsidRPr="006D7A1B">
        <w:rPr>
          <w:rFonts w:ascii="Sylfaen" w:hAnsi="Sylfaen"/>
          <w:color w:val="000000" w:themeColor="text1"/>
          <w:sz w:val="22"/>
          <w:szCs w:val="22"/>
        </w:rPr>
        <w:t xml:space="preserve">Zamawiający </w:t>
      </w:r>
      <w:r w:rsidR="000A0398" w:rsidRPr="006D7A1B">
        <w:rPr>
          <w:rFonts w:ascii="Sylfaen" w:hAnsi="Sylfaen"/>
          <w:color w:val="000000" w:themeColor="text1"/>
          <w:sz w:val="22"/>
          <w:szCs w:val="22"/>
        </w:rPr>
        <w:t xml:space="preserve">– w sposób przewidziany dla danego trybu - </w:t>
      </w:r>
      <w:r w:rsidR="0072385F" w:rsidRPr="006D7A1B">
        <w:rPr>
          <w:rFonts w:ascii="Sylfaen" w:hAnsi="Sylfaen"/>
          <w:color w:val="000000" w:themeColor="text1"/>
          <w:sz w:val="22"/>
          <w:szCs w:val="22"/>
        </w:rPr>
        <w:t>informuje równocześnie Wykonawców, którzy złożyli oferty o:</w:t>
      </w:r>
    </w:p>
    <w:p w14:paraId="6D573F25" w14:textId="77777777" w:rsidR="000906F0" w:rsidRDefault="0072385F">
      <w:pPr>
        <w:pStyle w:val="Tekstpodstawowy"/>
        <w:numPr>
          <w:ilvl w:val="0"/>
          <w:numId w:val="20"/>
        </w:numPr>
        <w:tabs>
          <w:tab w:val="left" w:pos="6379"/>
        </w:tabs>
        <w:spacing w:line="276" w:lineRule="auto"/>
        <w:jc w:val="both"/>
        <w:rPr>
          <w:rFonts w:ascii="Sylfaen" w:hAnsi="Sylfaen"/>
          <w:color w:val="000000" w:themeColor="text1"/>
          <w:sz w:val="22"/>
          <w:szCs w:val="22"/>
        </w:rPr>
      </w:pPr>
      <w:r w:rsidRPr="006D7A1B">
        <w:rPr>
          <w:rFonts w:ascii="Sylfaen" w:hAnsi="Sylfaen"/>
          <w:color w:val="000000" w:themeColor="text1"/>
          <w:sz w:val="22"/>
          <w:szCs w:val="22"/>
        </w:rPr>
        <w:t xml:space="preserve">wyborze najkorzystniejszej oferty, </w:t>
      </w:r>
    </w:p>
    <w:p w14:paraId="6E06833A" w14:textId="0FEC0A63" w:rsidR="0072385F" w:rsidRPr="000906F0" w:rsidRDefault="0072385F">
      <w:pPr>
        <w:pStyle w:val="Tekstpodstawowy"/>
        <w:numPr>
          <w:ilvl w:val="0"/>
          <w:numId w:val="20"/>
        </w:numPr>
        <w:tabs>
          <w:tab w:val="left" w:pos="6379"/>
        </w:tabs>
        <w:spacing w:line="276" w:lineRule="auto"/>
        <w:jc w:val="both"/>
        <w:rPr>
          <w:rFonts w:ascii="Sylfaen" w:hAnsi="Sylfaen"/>
          <w:color w:val="000000" w:themeColor="text1"/>
          <w:sz w:val="22"/>
          <w:szCs w:val="22"/>
        </w:rPr>
      </w:pPr>
      <w:r w:rsidRPr="000906F0">
        <w:rPr>
          <w:rFonts w:ascii="Sylfaen" w:hAnsi="Sylfaen"/>
          <w:color w:val="000000" w:themeColor="text1"/>
          <w:sz w:val="22"/>
          <w:szCs w:val="22"/>
        </w:rPr>
        <w:t>Wykonawcach, których oferty zostały odrzucone.</w:t>
      </w:r>
    </w:p>
    <w:p w14:paraId="34BE8FF9" w14:textId="2C15A6BC" w:rsidR="00EC241B" w:rsidRPr="00C9144B" w:rsidRDefault="00EC241B">
      <w:pPr>
        <w:pStyle w:val="Tekstpodstawowy"/>
        <w:numPr>
          <w:ilvl w:val="0"/>
          <w:numId w:val="18"/>
        </w:numPr>
        <w:tabs>
          <w:tab w:val="left" w:pos="6379"/>
        </w:tabs>
        <w:spacing w:line="276" w:lineRule="auto"/>
        <w:jc w:val="both"/>
        <w:rPr>
          <w:rFonts w:ascii="Sylfaen" w:hAnsi="Sylfaen"/>
          <w:sz w:val="22"/>
          <w:szCs w:val="22"/>
        </w:rPr>
      </w:pPr>
      <w:r w:rsidRPr="006D7A1B">
        <w:rPr>
          <w:rFonts w:ascii="Sylfaen" w:hAnsi="Sylfaen"/>
          <w:sz w:val="22"/>
          <w:szCs w:val="22"/>
        </w:rPr>
        <w:t xml:space="preserve">Nie można rozpocząć postępowania o udzielenie zamówienia publicznego, jeżeli w planie finansowym jednostki organizacyjnej nie zostały przeznaczone środki na realizację </w:t>
      </w:r>
      <w:r w:rsidRPr="00C9144B">
        <w:rPr>
          <w:rFonts w:ascii="Sylfaen" w:hAnsi="Sylfaen"/>
          <w:sz w:val="22"/>
          <w:szCs w:val="22"/>
        </w:rPr>
        <w:t xml:space="preserve">zamówienia lub nie zabezpieczono innych środków potwierdzonych odrębną decyzją Prezesa. </w:t>
      </w:r>
    </w:p>
    <w:p w14:paraId="0DA61AAD" w14:textId="534415AD" w:rsidR="00EC241B" w:rsidRPr="00C9144B" w:rsidRDefault="00EC241B">
      <w:pPr>
        <w:pStyle w:val="Tekstpodstawowy"/>
        <w:numPr>
          <w:ilvl w:val="0"/>
          <w:numId w:val="18"/>
        </w:numPr>
        <w:tabs>
          <w:tab w:val="left" w:pos="6379"/>
        </w:tabs>
        <w:spacing w:line="276" w:lineRule="auto"/>
        <w:jc w:val="both"/>
        <w:rPr>
          <w:rFonts w:ascii="Sylfaen" w:hAnsi="Sylfaen"/>
          <w:sz w:val="22"/>
          <w:szCs w:val="22"/>
        </w:rPr>
      </w:pPr>
      <w:r w:rsidRPr="00C9144B">
        <w:rPr>
          <w:rFonts w:ascii="Sylfaen" w:hAnsi="Sylfaen"/>
          <w:sz w:val="22"/>
          <w:szCs w:val="22"/>
        </w:rPr>
        <w:t>Zapisu ust.</w:t>
      </w:r>
      <w:r w:rsidR="001046C1" w:rsidRPr="00C9144B">
        <w:rPr>
          <w:rFonts w:ascii="Sylfaen" w:hAnsi="Sylfaen"/>
          <w:sz w:val="22"/>
          <w:szCs w:val="22"/>
        </w:rPr>
        <w:t>8</w:t>
      </w:r>
      <w:r w:rsidRPr="00C9144B">
        <w:rPr>
          <w:rFonts w:ascii="Sylfaen" w:hAnsi="Sylfaen"/>
          <w:sz w:val="22"/>
          <w:szCs w:val="22"/>
        </w:rPr>
        <w:t xml:space="preserve"> nie stosuje się, gdy powstanie możliwość pozyskania środków zewnętrznych na realizację konkretnego przedsięwzięcia, wcześniej nie uwzględnionego w planie finansowym.</w:t>
      </w:r>
    </w:p>
    <w:p w14:paraId="385A22CF" w14:textId="4821B533" w:rsidR="00EC241B" w:rsidRPr="00C9144B" w:rsidRDefault="001A581B" w:rsidP="00EC241B">
      <w:pPr>
        <w:pStyle w:val="Tekstpodstawowy"/>
        <w:tabs>
          <w:tab w:val="left" w:pos="6379"/>
        </w:tabs>
        <w:spacing w:line="312" w:lineRule="auto"/>
        <w:ind w:left="644"/>
        <w:jc w:val="both"/>
        <w:rPr>
          <w:sz w:val="22"/>
          <w:szCs w:val="22"/>
        </w:rPr>
      </w:pPr>
      <w:r w:rsidRPr="00C9144B">
        <w:rPr>
          <w:sz w:val="22"/>
          <w:szCs w:val="22"/>
        </w:rPr>
        <w:t>10</w:t>
      </w:r>
      <w:r w:rsidR="00EC241B" w:rsidRPr="00C9144B">
        <w:rPr>
          <w:sz w:val="22"/>
          <w:szCs w:val="22"/>
        </w:rPr>
        <w:t xml:space="preserve">. Udzielenia zamówienia zatwierdza Kierownik Zamawiającego. </w:t>
      </w:r>
    </w:p>
    <w:p w14:paraId="45D48F51" w14:textId="77777777" w:rsidR="0076105A" w:rsidRPr="00C9144B" w:rsidRDefault="0076105A" w:rsidP="006D7A1B">
      <w:pPr>
        <w:pStyle w:val="Tekstpodstawowy"/>
        <w:tabs>
          <w:tab w:val="left" w:pos="6379"/>
        </w:tabs>
        <w:spacing w:line="276" w:lineRule="auto"/>
        <w:jc w:val="both"/>
        <w:rPr>
          <w:rFonts w:ascii="Sylfaen" w:hAnsi="Sylfaen"/>
          <w:b/>
          <w:sz w:val="22"/>
          <w:szCs w:val="22"/>
        </w:rPr>
      </w:pPr>
    </w:p>
    <w:p w14:paraId="068AF91C" w14:textId="0F2B0656" w:rsidR="003B374A" w:rsidRPr="006D7A1B" w:rsidRDefault="000073A8" w:rsidP="006D7A1B">
      <w:pPr>
        <w:pStyle w:val="Tekstpodstawowy"/>
        <w:tabs>
          <w:tab w:val="left" w:pos="6379"/>
        </w:tabs>
        <w:spacing w:line="276" w:lineRule="auto"/>
        <w:rPr>
          <w:rFonts w:ascii="Sylfaen" w:hAnsi="Sylfaen"/>
          <w:b/>
          <w:sz w:val="22"/>
          <w:szCs w:val="22"/>
        </w:rPr>
      </w:pPr>
      <w:r w:rsidRPr="006D7A1B">
        <w:rPr>
          <w:rFonts w:ascii="Sylfaen" w:hAnsi="Sylfaen"/>
          <w:b/>
          <w:sz w:val="22"/>
          <w:szCs w:val="22"/>
        </w:rPr>
        <w:t>§ 9</w:t>
      </w:r>
      <w:r w:rsidR="003B374A" w:rsidRPr="006D7A1B">
        <w:rPr>
          <w:rFonts w:ascii="Sylfaen" w:hAnsi="Sylfaen"/>
          <w:b/>
          <w:sz w:val="22"/>
          <w:szCs w:val="22"/>
        </w:rPr>
        <w:t>.</w:t>
      </w:r>
    </w:p>
    <w:p w14:paraId="6952F40E" w14:textId="77777777" w:rsidR="00CC1700" w:rsidRPr="006D7A1B" w:rsidRDefault="00E52CF6" w:rsidP="006D7A1B">
      <w:pPr>
        <w:pStyle w:val="Tekstpodstawowy"/>
        <w:tabs>
          <w:tab w:val="left" w:pos="6379"/>
        </w:tabs>
        <w:spacing w:line="276" w:lineRule="auto"/>
        <w:rPr>
          <w:rFonts w:ascii="Sylfaen" w:hAnsi="Sylfaen"/>
          <w:b/>
          <w:sz w:val="22"/>
          <w:szCs w:val="22"/>
        </w:rPr>
      </w:pPr>
      <w:r w:rsidRPr="006D7A1B">
        <w:rPr>
          <w:rFonts w:ascii="Sylfaen" w:hAnsi="Sylfaen"/>
          <w:b/>
          <w:sz w:val="22"/>
          <w:szCs w:val="22"/>
        </w:rPr>
        <w:t>NADZÓR</w:t>
      </w:r>
    </w:p>
    <w:p w14:paraId="273F6C33" w14:textId="39616A86" w:rsidR="00CC1700" w:rsidRPr="006D7A1B" w:rsidRDefault="0038343A" w:rsidP="006D7A1B">
      <w:pPr>
        <w:pStyle w:val="Tekstpodstawowy"/>
        <w:numPr>
          <w:ilvl w:val="0"/>
          <w:numId w:val="2"/>
        </w:numPr>
        <w:tabs>
          <w:tab w:val="left" w:pos="6379"/>
        </w:tabs>
        <w:spacing w:line="276" w:lineRule="auto"/>
        <w:ind w:left="425" w:hanging="357"/>
        <w:jc w:val="both"/>
        <w:rPr>
          <w:rFonts w:ascii="Sylfaen" w:hAnsi="Sylfaen"/>
          <w:sz w:val="22"/>
          <w:szCs w:val="22"/>
        </w:rPr>
      </w:pPr>
      <w:r w:rsidRPr="006D7A1B">
        <w:rPr>
          <w:rFonts w:ascii="Sylfaen" w:hAnsi="Sylfaen"/>
          <w:sz w:val="22"/>
          <w:szCs w:val="22"/>
        </w:rPr>
        <w:t>Kontroli realizacji zamówień, których wartość jest mniejsza niż kwota</w:t>
      </w:r>
      <w:r w:rsidR="00CC1700" w:rsidRPr="006D7A1B">
        <w:rPr>
          <w:rFonts w:ascii="Sylfaen" w:hAnsi="Sylfaen"/>
          <w:sz w:val="22"/>
          <w:szCs w:val="22"/>
        </w:rPr>
        <w:t xml:space="preserve"> </w:t>
      </w:r>
      <w:r w:rsidR="00001C22" w:rsidRPr="006D7A1B">
        <w:rPr>
          <w:rFonts w:ascii="Sylfaen" w:hAnsi="Sylfaen"/>
          <w:sz w:val="22"/>
          <w:szCs w:val="22"/>
        </w:rPr>
        <w:t xml:space="preserve">130 000 zł netto, </w:t>
      </w:r>
      <w:r w:rsidR="00D34A8C" w:rsidRPr="006D7A1B">
        <w:rPr>
          <w:rFonts w:ascii="Sylfaen" w:hAnsi="Sylfaen"/>
          <w:color w:val="000000" w:themeColor="text1"/>
          <w:sz w:val="22"/>
          <w:szCs w:val="22"/>
        </w:rPr>
        <w:t>dokonuje</w:t>
      </w:r>
      <w:r w:rsidR="003B374A" w:rsidRPr="006D7A1B">
        <w:rPr>
          <w:rFonts w:ascii="Sylfaen" w:hAnsi="Sylfaen"/>
          <w:color w:val="000000" w:themeColor="text1"/>
          <w:sz w:val="22"/>
          <w:szCs w:val="22"/>
        </w:rPr>
        <w:t xml:space="preserve"> </w:t>
      </w:r>
      <w:r w:rsidR="00D418CA" w:rsidRPr="006D7A1B">
        <w:rPr>
          <w:rFonts w:ascii="Sylfaen" w:hAnsi="Sylfaen"/>
          <w:color w:val="000000" w:themeColor="text1"/>
          <w:sz w:val="22"/>
          <w:szCs w:val="22"/>
        </w:rPr>
        <w:t>Specjalista ds. zamówień publicznych</w:t>
      </w:r>
      <w:r w:rsidR="00D34A8C" w:rsidRPr="006D7A1B">
        <w:rPr>
          <w:rFonts w:ascii="Sylfaen" w:hAnsi="Sylfaen"/>
          <w:sz w:val="22"/>
          <w:szCs w:val="22"/>
        </w:rPr>
        <w:t xml:space="preserve"> </w:t>
      </w:r>
      <w:r w:rsidR="00CC1700" w:rsidRPr="006D7A1B">
        <w:rPr>
          <w:rFonts w:ascii="Sylfaen" w:hAnsi="Sylfaen"/>
          <w:sz w:val="22"/>
          <w:szCs w:val="22"/>
        </w:rPr>
        <w:t xml:space="preserve">w terminie do końca pierwszego kwartału roku następującego po zakończonym roku kalendarzowym. Z przeprowadzonej kontroli zostanie przygotowany raport i przedłożony </w:t>
      </w:r>
      <w:r w:rsidR="00072492" w:rsidRPr="006D7A1B">
        <w:rPr>
          <w:rFonts w:ascii="Sylfaen" w:hAnsi="Sylfaen"/>
          <w:sz w:val="22"/>
          <w:szCs w:val="22"/>
        </w:rPr>
        <w:t xml:space="preserve">Kierownikowi Zamawiającego. </w:t>
      </w:r>
    </w:p>
    <w:p w14:paraId="287BACF7" w14:textId="409E1645" w:rsidR="00EB17F6" w:rsidRPr="00C9144B" w:rsidRDefault="00EB4344" w:rsidP="006D7A1B">
      <w:pPr>
        <w:pStyle w:val="Akapitzlist"/>
        <w:widowControl w:val="0"/>
        <w:numPr>
          <w:ilvl w:val="0"/>
          <w:numId w:val="2"/>
        </w:numPr>
        <w:autoSpaceDE w:val="0"/>
        <w:autoSpaceDN w:val="0"/>
        <w:adjustRightInd w:val="0"/>
        <w:spacing w:line="276" w:lineRule="auto"/>
        <w:ind w:left="426"/>
        <w:jc w:val="both"/>
        <w:rPr>
          <w:rStyle w:val="FontStyle54"/>
          <w:rFonts w:ascii="Sylfaen" w:hAnsi="Sylfaen"/>
          <w:color w:val="auto"/>
        </w:rPr>
      </w:pPr>
      <w:r w:rsidRPr="006D7A1B">
        <w:rPr>
          <w:rStyle w:val="FontStyle54"/>
          <w:rFonts w:ascii="Sylfaen" w:hAnsi="Sylfaen"/>
          <w:color w:val="auto"/>
        </w:rPr>
        <w:t>Osoba zajmująca</w:t>
      </w:r>
      <w:r w:rsidR="00EB17F6" w:rsidRPr="006D7A1B">
        <w:rPr>
          <w:rStyle w:val="FontStyle54"/>
          <w:rFonts w:ascii="Sylfaen" w:hAnsi="Sylfaen"/>
          <w:color w:val="auto"/>
        </w:rPr>
        <w:t xml:space="preserve"> Samodzielne Stanowisko ds. Zamówień Publicznych do dnia 1 marca każdego roku sporządza roczne sprawozdanie o udzielonych zamówieniach, zamówieniach klasycznych, których wartość jest mniejsza niż 130.000 złotych, a także o zamówieniach </w:t>
      </w:r>
      <w:r w:rsidR="00EB17F6" w:rsidRPr="00C9144B">
        <w:rPr>
          <w:rStyle w:val="FontStyle54"/>
          <w:rFonts w:ascii="Sylfaen" w:hAnsi="Sylfaen"/>
          <w:color w:val="auto"/>
        </w:rPr>
        <w:t>sektorowych oraz zamówieniach w dziedzinach obronności i bezpieczeństwa, których wartość jest mniejsza niż progi unijne.</w:t>
      </w:r>
    </w:p>
    <w:p w14:paraId="4DCDCB97" w14:textId="0EAD9903" w:rsidR="00EB17F6" w:rsidRPr="00C9144B" w:rsidRDefault="00EB17F6" w:rsidP="006D7A1B">
      <w:pPr>
        <w:pStyle w:val="Akapitzlist"/>
        <w:widowControl w:val="0"/>
        <w:numPr>
          <w:ilvl w:val="0"/>
          <w:numId w:val="2"/>
        </w:numPr>
        <w:autoSpaceDE w:val="0"/>
        <w:autoSpaceDN w:val="0"/>
        <w:adjustRightInd w:val="0"/>
        <w:spacing w:line="276" w:lineRule="auto"/>
        <w:ind w:left="426"/>
        <w:jc w:val="both"/>
        <w:rPr>
          <w:rStyle w:val="FontStyle54"/>
          <w:rFonts w:ascii="Sylfaen" w:hAnsi="Sylfaen"/>
          <w:color w:val="auto"/>
        </w:rPr>
      </w:pPr>
      <w:r w:rsidRPr="00C9144B">
        <w:rPr>
          <w:rStyle w:val="FontStyle54"/>
          <w:rFonts w:ascii="Sylfaen" w:hAnsi="Sylfaen"/>
          <w:color w:val="auto"/>
        </w:rPr>
        <w:t xml:space="preserve">Sprawozdanie zamawiający przekazuje Kierownikowi zamawiającego oraz </w:t>
      </w:r>
      <w:r w:rsidR="00637DAC" w:rsidRPr="00C9144B">
        <w:rPr>
          <w:rStyle w:val="FontStyle54"/>
          <w:rFonts w:ascii="Sylfaen" w:hAnsi="Sylfaen"/>
          <w:color w:val="auto"/>
        </w:rPr>
        <w:t>Prezesowi Urzędu</w:t>
      </w:r>
      <w:r w:rsidRPr="00C9144B">
        <w:rPr>
          <w:rStyle w:val="FontStyle54"/>
          <w:rFonts w:ascii="Sylfaen" w:hAnsi="Sylfaen"/>
          <w:color w:val="auto"/>
        </w:rPr>
        <w:t xml:space="preserve"> Zamówień Publicznych zgodnie z ustawą </w:t>
      </w:r>
      <w:proofErr w:type="spellStart"/>
      <w:r w:rsidRPr="00C9144B">
        <w:rPr>
          <w:rStyle w:val="FontStyle54"/>
          <w:rFonts w:ascii="Sylfaen" w:hAnsi="Sylfaen"/>
          <w:color w:val="auto"/>
        </w:rPr>
        <w:t>p.z.p</w:t>
      </w:r>
      <w:proofErr w:type="spellEnd"/>
      <w:r w:rsidRPr="00C9144B">
        <w:rPr>
          <w:rStyle w:val="FontStyle54"/>
          <w:rFonts w:ascii="Sylfaen" w:hAnsi="Sylfaen"/>
          <w:color w:val="auto"/>
        </w:rPr>
        <w:t>. do dnia 1 marca każdego roku.</w:t>
      </w:r>
    </w:p>
    <w:p w14:paraId="5064075F" w14:textId="77777777" w:rsidR="00EB17F6" w:rsidRPr="00C9144B" w:rsidRDefault="00EB17F6" w:rsidP="006D7A1B">
      <w:pPr>
        <w:pStyle w:val="Tekstpodstawowy"/>
        <w:tabs>
          <w:tab w:val="left" w:pos="6379"/>
        </w:tabs>
        <w:spacing w:line="276" w:lineRule="auto"/>
        <w:ind w:left="720"/>
        <w:jc w:val="both"/>
        <w:rPr>
          <w:rFonts w:ascii="Sylfaen" w:hAnsi="Sylfaen"/>
          <w:sz w:val="22"/>
          <w:szCs w:val="22"/>
        </w:rPr>
      </w:pPr>
    </w:p>
    <w:p w14:paraId="2C44B3CA" w14:textId="3A22F967" w:rsidR="003B374A" w:rsidRPr="006D7A1B" w:rsidRDefault="00CC1700" w:rsidP="006D7A1B">
      <w:pPr>
        <w:pStyle w:val="Tekstpodstawowy"/>
        <w:tabs>
          <w:tab w:val="left" w:pos="6379"/>
        </w:tabs>
        <w:spacing w:line="276" w:lineRule="auto"/>
        <w:rPr>
          <w:rFonts w:ascii="Sylfaen" w:hAnsi="Sylfaen"/>
          <w:b/>
          <w:sz w:val="22"/>
          <w:szCs w:val="22"/>
        </w:rPr>
      </w:pPr>
      <w:r w:rsidRPr="006D7A1B">
        <w:rPr>
          <w:rFonts w:ascii="Sylfaen" w:hAnsi="Sylfaen"/>
          <w:b/>
          <w:sz w:val="22"/>
          <w:szCs w:val="22"/>
        </w:rPr>
        <w:t>§</w:t>
      </w:r>
      <w:r w:rsidR="00555E22" w:rsidRPr="006D7A1B">
        <w:rPr>
          <w:rFonts w:ascii="Sylfaen" w:hAnsi="Sylfaen"/>
          <w:b/>
          <w:sz w:val="22"/>
          <w:szCs w:val="22"/>
        </w:rPr>
        <w:t xml:space="preserve"> </w:t>
      </w:r>
      <w:r w:rsidR="00FD1564" w:rsidRPr="006D7A1B">
        <w:rPr>
          <w:rFonts w:ascii="Sylfaen" w:hAnsi="Sylfaen"/>
          <w:b/>
          <w:sz w:val="22"/>
          <w:szCs w:val="22"/>
        </w:rPr>
        <w:t>1</w:t>
      </w:r>
      <w:r w:rsidR="00194B99" w:rsidRPr="006D7A1B">
        <w:rPr>
          <w:rFonts w:ascii="Sylfaen" w:hAnsi="Sylfaen"/>
          <w:b/>
          <w:sz w:val="22"/>
          <w:szCs w:val="22"/>
        </w:rPr>
        <w:t>0</w:t>
      </w:r>
      <w:r w:rsidR="00D96984" w:rsidRPr="006D7A1B">
        <w:rPr>
          <w:rFonts w:ascii="Sylfaen" w:hAnsi="Sylfaen"/>
          <w:b/>
          <w:sz w:val="22"/>
          <w:szCs w:val="22"/>
        </w:rPr>
        <w:t>.</w:t>
      </w:r>
    </w:p>
    <w:p w14:paraId="62B204A7" w14:textId="77777777" w:rsidR="00CC1700" w:rsidRPr="006D7A1B" w:rsidRDefault="0040317C" w:rsidP="006D7A1B">
      <w:pPr>
        <w:pStyle w:val="Tekstpodstawowy"/>
        <w:tabs>
          <w:tab w:val="left" w:pos="6379"/>
        </w:tabs>
        <w:spacing w:line="276" w:lineRule="auto"/>
        <w:rPr>
          <w:rFonts w:ascii="Sylfaen" w:hAnsi="Sylfaen"/>
          <w:b/>
          <w:sz w:val="22"/>
          <w:szCs w:val="22"/>
        </w:rPr>
      </w:pPr>
      <w:r w:rsidRPr="006D7A1B">
        <w:rPr>
          <w:rFonts w:ascii="Sylfaen" w:hAnsi="Sylfaen"/>
          <w:b/>
          <w:sz w:val="22"/>
          <w:szCs w:val="22"/>
        </w:rPr>
        <w:t>ODSTĄPIENIE OD STOSOWANIA</w:t>
      </w:r>
    </w:p>
    <w:p w14:paraId="4E9E9AAF" w14:textId="776F73A8" w:rsidR="0098605C" w:rsidRPr="006D7A1B" w:rsidRDefault="0098605C">
      <w:pPr>
        <w:pStyle w:val="Tekstpodstawowy"/>
        <w:numPr>
          <w:ilvl w:val="0"/>
          <w:numId w:val="14"/>
        </w:numPr>
        <w:spacing w:line="276" w:lineRule="auto"/>
        <w:jc w:val="both"/>
        <w:rPr>
          <w:rFonts w:ascii="Sylfaen" w:hAnsi="Sylfaen" w:cs="Calibri"/>
          <w:sz w:val="22"/>
          <w:szCs w:val="22"/>
        </w:rPr>
      </w:pPr>
      <w:r w:rsidRPr="006D7A1B">
        <w:rPr>
          <w:rFonts w:ascii="Sylfaen" w:hAnsi="Sylfaen" w:cs="Calibri"/>
          <w:sz w:val="22"/>
          <w:szCs w:val="22"/>
        </w:rPr>
        <w:t xml:space="preserve">Dopuszcza się możliwość udzielania </w:t>
      </w:r>
      <w:r w:rsidRPr="00637DAC">
        <w:rPr>
          <w:rFonts w:ascii="Sylfaen" w:hAnsi="Sylfaen" w:cs="Calibri"/>
          <w:color w:val="000000" w:themeColor="text1"/>
          <w:sz w:val="22"/>
          <w:szCs w:val="22"/>
        </w:rPr>
        <w:t xml:space="preserve">zamówień z pominięciem zapisów </w:t>
      </w:r>
      <w:r w:rsidR="006D7A1B" w:rsidRPr="00637DAC">
        <w:rPr>
          <w:rFonts w:ascii="Sylfaen" w:hAnsi="Sylfaen" w:cs="Calibri"/>
          <w:color w:val="000000" w:themeColor="text1"/>
          <w:sz w:val="22"/>
          <w:szCs w:val="22"/>
        </w:rPr>
        <w:t xml:space="preserve">niniejszego </w:t>
      </w:r>
      <w:r w:rsidR="00637DAC" w:rsidRPr="00637DAC">
        <w:rPr>
          <w:rFonts w:ascii="Sylfaen" w:hAnsi="Sylfaen" w:cs="Calibri"/>
          <w:color w:val="000000" w:themeColor="text1"/>
          <w:sz w:val="22"/>
          <w:szCs w:val="22"/>
        </w:rPr>
        <w:t>Regulaminu</w:t>
      </w:r>
      <w:r w:rsidRPr="00637DAC">
        <w:rPr>
          <w:rFonts w:ascii="Sylfaen" w:hAnsi="Sylfaen" w:cs="Calibri"/>
          <w:color w:val="000000" w:themeColor="text1"/>
          <w:sz w:val="22"/>
          <w:szCs w:val="22"/>
        </w:rPr>
        <w:t xml:space="preserve"> </w:t>
      </w:r>
      <w:r w:rsidRPr="006D7A1B">
        <w:rPr>
          <w:rFonts w:ascii="Sylfaen" w:hAnsi="Sylfaen" w:cs="Calibri"/>
          <w:sz w:val="22"/>
          <w:szCs w:val="22"/>
        </w:rPr>
        <w:t>w oparciu o negocjacje tylko z jednym wykonawcą w przypadkach zamówień dotyczących:</w:t>
      </w:r>
    </w:p>
    <w:p w14:paraId="35A11500" w14:textId="471E5DB6" w:rsidR="0098605C" w:rsidRPr="006D7A1B" w:rsidRDefault="0098605C">
      <w:pPr>
        <w:pStyle w:val="Tekstpodstawowy"/>
        <w:numPr>
          <w:ilvl w:val="0"/>
          <w:numId w:val="13"/>
        </w:numPr>
        <w:spacing w:line="276" w:lineRule="auto"/>
        <w:jc w:val="both"/>
        <w:rPr>
          <w:rFonts w:ascii="Sylfaen" w:hAnsi="Sylfaen" w:cs="Calibri"/>
          <w:sz w:val="22"/>
          <w:szCs w:val="22"/>
        </w:rPr>
      </w:pPr>
      <w:r w:rsidRPr="006D7A1B">
        <w:rPr>
          <w:rFonts w:ascii="Sylfaen" w:hAnsi="Sylfaen" w:cs="Calibri"/>
          <w:sz w:val="22"/>
          <w:szCs w:val="22"/>
        </w:rPr>
        <w:t>indywidualnych usług szkoleniowych dla pracowników,</w:t>
      </w:r>
    </w:p>
    <w:p w14:paraId="7FAF6A47" w14:textId="77777777" w:rsidR="0098605C" w:rsidRPr="006D7A1B" w:rsidRDefault="0098605C">
      <w:pPr>
        <w:pStyle w:val="Tekstpodstawowy"/>
        <w:numPr>
          <w:ilvl w:val="0"/>
          <w:numId w:val="13"/>
        </w:numPr>
        <w:spacing w:line="276" w:lineRule="auto"/>
        <w:jc w:val="both"/>
        <w:rPr>
          <w:rFonts w:ascii="Sylfaen" w:hAnsi="Sylfaen" w:cs="Calibri"/>
          <w:sz w:val="22"/>
          <w:szCs w:val="22"/>
        </w:rPr>
      </w:pPr>
      <w:r w:rsidRPr="006D7A1B">
        <w:rPr>
          <w:rFonts w:ascii="Sylfaen" w:hAnsi="Sylfaen" w:cs="Calibri"/>
          <w:sz w:val="22"/>
          <w:szCs w:val="22"/>
        </w:rPr>
        <w:lastRenderedPageBreak/>
        <w:t>usług telefonii komórkowej,</w:t>
      </w:r>
    </w:p>
    <w:p w14:paraId="078D185D" w14:textId="77777777" w:rsidR="0098605C" w:rsidRPr="006D7A1B" w:rsidRDefault="0098605C">
      <w:pPr>
        <w:pStyle w:val="Tekstpodstawowy"/>
        <w:numPr>
          <w:ilvl w:val="0"/>
          <w:numId w:val="13"/>
        </w:numPr>
        <w:spacing w:line="276" w:lineRule="auto"/>
        <w:jc w:val="both"/>
        <w:rPr>
          <w:rFonts w:ascii="Sylfaen" w:hAnsi="Sylfaen" w:cs="Calibri"/>
          <w:sz w:val="22"/>
          <w:szCs w:val="22"/>
        </w:rPr>
      </w:pPr>
      <w:r w:rsidRPr="006D7A1B">
        <w:rPr>
          <w:rFonts w:ascii="Sylfaen" w:hAnsi="Sylfaen" w:cs="Calibri"/>
          <w:sz w:val="22"/>
          <w:szCs w:val="22"/>
        </w:rPr>
        <w:t xml:space="preserve">usług medialnych (prasa, </w:t>
      </w:r>
      <w:proofErr w:type="spellStart"/>
      <w:r w:rsidRPr="006D7A1B">
        <w:rPr>
          <w:rFonts w:ascii="Sylfaen" w:hAnsi="Sylfaen" w:cs="Calibri"/>
          <w:sz w:val="22"/>
          <w:szCs w:val="22"/>
        </w:rPr>
        <w:t>internet</w:t>
      </w:r>
      <w:proofErr w:type="spellEnd"/>
      <w:r w:rsidRPr="006D7A1B">
        <w:rPr>
          <w:rFonts w:ascii="Sylfaen" w:hAnsi="Sylfaen" w:cs="Calibri"/>
          <w:sz w:val="22"/>
          <w:szCs w:val="22"/>
        </w:rPr>
        <w:t>),</w:t>
      </w:r>
    </w:p>
    <w:p w14:paraId="4AEC50EC" w14:textId="77777777" w:rsidR="0098605C" w:rsidRPr="006D7A1B" w:rsidRDefault="0098605C">
      <w:pPr>
        <w:pStyle w:val="Tekstpodstawowy"/>
        <w:numPr>
          <w:ilvl w:val="0"/>
          <w:numId w:val="13"/>
        </w:numPr>
        <w:spacing w:line="276" w:lineRule="auto"/>
        <w:jc w:val="both"/>
        <w:rPr>
          <w:rFonts w:ascii="Sylfaen" w:hAnsi="Sylfaen" w:cs="Calibri"/>
          <w:sz w:val="22"/>
          <w:szCs w:val="22"/>
        </w:rPr>
      </w:pPr>
      <w:r w:rsidRPr="006D7A1B">
        <w:rPr>
          <w:rFonts w:ascii="Sylfaen" w:hAnsi="Sylfaen" w:cs="Calibri"/>
          <w:sz w:val="22"/>
          <w:szCs w:val="22"/>
        </w:rPr>
        <w:t>usług internetowych na dostarczanie informacji prawnej oraz dostępów do profesjonalnych portali informacyjnych,</w:t>
      </w:r>
    </w:p>
    <w:p w14:paraId="66E93CDB" w14:textId="77777777" w:rsidR="0098605C" w:rsidRPr="006D7A1B" w:rsidRDefault="0098605C">
      <w:pPr>
        <w:pStyle w:val="Tekstpodstawowy"/>
        <w:numPr>
          <w:ilvl w:val="0"/>
          <w:numId w:val="13"/>
        </w:numPr>
        <w:spacing w:line="276" w:lineRule="auto"/>
        <w:jc w:val="both"/>
        <w:rPr>
          <w:rFonts w:ascii="Sylfaen" w:hAnsi="Sylfaen" w:cs="Calibri"/>
          <w:sz w:val="22"/>
          <w:szCs w:val="22"/>
        </w:rPr>
      </w:pPr>
      <w:r w:rsidRPr="006D7A1B">
        <w:rPr>
          <w:rFonts w:ascii="Sylfaen" w:hAnsi="Sylfaen" w:cs="Calibri"/>
          <w:sz w:val="22"/>
          <w:szCs w:val="22"/>
        </w:rPr>
        <w:t>zakupu znaczków pocztowych,</w:t>
      </w:r>
    </w:p>
    <w:p w14:paraId="1CD09692" w14:textId="77777777" w:rsidR="0098605C" w:rsidRPr="006D7A1B" w:rsidRDefault="0098605C">
      <w:pPr>
        <w:pStyle w:val="Tekstpodstawowy"/>
        <w:numPr>
          <w:ilvl w:val="0"/>
          <w:numId w:val="13"/>
        </w:numPr>
        <w:spacing w:line="276" w:lineRule="auto"/>
        <w:jc w:val="both"/>
        <w:rPr>
          <w:rFonts w:ascii="Sylfaen" w:hAnsi="Sylfaen" w:cs="Calibri"/>
          <w:sz w:val="22"/>
          <w:szCs w:val="22"/>
        </w:rPr>
      </w:pPr>
      <w:r w:rsidRPr="006D7A1B">
        <w:rPr>
          <w:rFonts w:ascii="Sylfaen" w:hAnsi="Sylfaen" w:cs="Calibri"/>
          <w:sz w:val="22"/>
          <w:szCs w:val="22"/>
        </w:rPr>
        <w:t xml:space="preserve">dostaw zakupów dokonywanych przez </w:t>
      </w:r>
      <w:proofErr w:type="spellStart"/>
      <w:r w:rsidRPr="006D7A1B">
        <w:rPr>
          <w:rFonts w:ascii="Sylfaen" w:hAnsi="Sylfaen" w:cs="Calibri"/>
          <w:sz w:val="22"/>
          <w:szCs w:val="22"/>
        </w:rPr>
        <w:t>internet</w:t>
      </w:r>
      <w:proofErr w:type="spellEnd"/>
      <w:r w:rsidRPr="006D7A1B">
        <w:rPr>
          <w:rFonts w:ascii="Sylfaen" w:hAnsi="Sylfaen" w:cs="Calibri"/>
          <w:sz w:val="22"/>
          <w:szCs w:val="22"/>
        </w:rPr>
        <w:t>,</w:t>
      </w:r>
    </w:p>
    <w:p w14:paraId="092D1FEE" w14:textId="77777777" w:rsidR="0098605C" w:rsidRPr="006D7A1B" w:rsidRDefault="0098605C">
      <w:pPr>
        <w:pStyle w:val="Tekstpodstawowy"/>
        <w:numPr>
          <w:ilvl w:val="0"/>
          <w:numId w:val="13"/>
        </w:numPr>
        <w:spacing w:line="276" w:lineRule="auto"/>
        <w:jc w:val="both"/>
        <w:rPr>
          <w:rFonts w:ascii="Sylfaen" w:hAnsi="Sylfaen" w:cs="Calibri"/>
          <w:sz w:val="22"/>
          <w:szCs w:val="22"/>
        </w:rPr>
      </w:pPr>
      <w:r w:rsidRPr="006D7A1B">
        <w:rPr>
          <w:rFonts w:ascii="Sylfaen" w:hAnsi="Sylfaen" w:cs="Calibri"/>
          <w:sz w:val="22"/>
          <w:szCs w:val="22"/>
        </w:rPr>
        <w:t>umów zleceń na sprzątanie pomieszczeń,</w:t>
      </w:r>
    </w:p>
    <w:p w14:paraId="232EAC7A" w14:textId="77777777" w:rsidR="0098605C" w:rsidRPr="006D7A1B" w:rsidRDefault="0098605C">
      <w:pPr>
        <w:pStyle w:val="Tekstpodstawowy"/>
        <w:numPr>
          <w:ilvl w:val="0"/>
          <w:numId w:val="13"/>
        </w:numPr>
        <w:spacing w:line="276" w:lineRule="auto"/>
        <w:jc w:val="both"/>
        <w:rPr>
          <w:rFonts w:ascii="Sylfaen" w:hAnsi="Sylfaen" w:cs="Calibri"/>
          <w:sz w:val="22"/>
          <w:szCs w:val="22"/>
        </w:rPr>
      </w:pPr>
      <w:r w:rsidRPr="006D7A1B">
        <w:rPr>
          <w:rFonts w:ascii="Sylfaen" w:hAnsi="Sylfaen" w:cs="Calibri"/>
          <w:sz w:val="22"/>
          <w:szCs w:val="22"/>
        </w:rPr>
        <w:t>obsługi prawnej jednostki,</w:t>
      </w:r>
    </w:p>
    <w:p w14:paraId="509B94F1" w14:textId="77777777" w:rsidR="0098605C" w:rsidRPr="006D7A1B" w:rsidRDefault="0098605C">
      <w:pPr>
        <w:numPr>
          <w:ilvl w:val="0"/>
          <w:numId w:val="13"/>
        </w:numPr>
        <w:autoSpaceDE w:val="0"/>
        <w:autoSpaceDN w:val="0"/>
        <w:adjustRightInd w:val="0"/>
        <w:spacing w:line="276" w:lineRule="auto"/>
        <w:rPr>
          <w:rFonts w:ascii="Sylfaen" w:hAnsi="Sylfaen"/>
          <w:color w:val="000000"/>
          <w:sz w:val="22"/>
          <w:szCs w:val="22"/>
        </w:rPr>
      </w:pPr>
      <w:r w:rsidRPr="006D7A1B">
        <w:rPr>
          <w:rFonts w:ascii="Sylfaen" w:hAnsi="Sylfaen"/>
          <w:color w:val="000000"/>
          <w:sz w:val="22"/>
          <w:szCs w:val="22"/>
        </w:rPr>
        <w:t xml:space="preserve">prowadzenia rachunków bankowych, </w:t>
      </w:r>
    </w:p>
    <w:p w14:paraId="7BADCC78" w14:textId="77777777" w:rsidR="0098605C" w:rsidRPr="006D7A1B" w:rsidRDefault="0098605C">
      <w:pPr>
        <w:pStyle w:val="Tekstpodstawowy"/>
        <w:numPr>
          <w:ilvl w:val="0"/>
          <w:numId w:val="14"/>
        </w:numPr>
        <w:spacing w:line="276" w:lineRule="auto"/>
        <w:jc w:val="both"/>
        <w:rPr>
          <w:rFonts w:ascii="Sylfaen" w:hAnsi="Sylfaen" w:cs="Calibri"/>
          <w:sz w:val="22"/>
          <w:szCs w:val="22"/>
        </w:rPr>
      </w:pPr>
      <w:r w:rsidRPr="006D7A1B">
        <w:rPr>
          <w:rFonts w:ascii="Sylfaen" w:hAnsi="Sylfaen" w:cs="Calibri"/>
          <w:sz w:val="22"/>
          <w:szCs w:val="22"/>
        </w:rPr>
        <w:t>Zamawiający ma również prawo zlecenia realizacji zamówienia konkretnemu Wykonawcy ze względu na szczególny charakter i rodzaj dostaw, usług, robót budowlanych; inne okoliczności organizacyjno-</w:t>
      </w:r>
      <w:proofErr w:type="spellStart"/>
      <w:r w:rsidRPr="006D7A1B">
        <w:rPr>
          <w:rFonts w:ascii="Sylfaen" w:hAnsi="Sylfaen" w:cs="Calibri"/>
          <w:sz w:val="22"/>
          <w:szCs w:val="22"/>
        </w:rPr>
        <w:t>ekonomiczno</w:t>
      </w:r>
      <w:proofErr w:type="spellEnd"/>
      <w:r w:rsidRPr="006D7A1B">
        <w:rPr>
          <w:rFonts w:ascii="Sylfaen" w:hAnsi="Sylfaen" w:cs="Calibri"/>
          <w:sz w:val="22"/>
          <w:szCs w:val="22"/>
        </w:rPr>
        <w:t xml:space="preserve"> lub prawne związane z realizacją zamówienia.  </w:t>
      </w:r>
    </w:p>
    <w:p w14:paraId="558A1F83" w14:textId="77777777" w:rsidR="0098605C" w:rsidRPr="006D7A1B" w:rsidRDefault="0098605C">
      <w:pPr>
        <w:pStyle w:val="Tekstpodstawowy"/>
        <w:numPr>
          <w:ilvl w:val="0"/>
          <w:numId w:val="14"/>
        </w:numPr>
        <w:spacing w:line="276" w:lineRule="auto"/>
        <w:jc w:val="both"/>
        <w:rPr>
          <w:rFonts w:ascii="Sylfaen" w:hAnsi="Sylfaen" w:cs="Calibri"/>
          <w:sz w:val="22"/>
          <w:szCs w:val="22"/>
        </w:rPr>
      </w:pPr>
      <w:r w:rsidRPr="006D7A1B">
        <w:rPr>
          <w:rFonts w:ascii="Sylfaen" w:hAnsi="Sylfaen" w:cs="Calibri"/>
          <w:sz w:val="22"/>
          <w:szCs w:val="22"/>
        </w:rPr>
        <w:t xml:space="preserve">W przypadku, o którym mowa w ust. 2, pracownik odpowiedzialny merytorycznie za dane zamówienie, sporządza notatkę, w której uzasadni jego zastosowanie. </w:t>
      </w:r>
    </w:p>
    <w:p w14:paraId="2EE7D19D" w14:textId="77777777" w:rsidR="0098605C" w:rsidRPr="006D7A1B" w:rsidRDefault="0098605C">
      <w:pPr>
        <w:pStyle w:val="Tekstpodstawowy"/>
        <w:numPr>
          <w:ilvl w:val="0"/>
          <w:numId w:val="14"/>
        </w:numPr>
        <w:spacing w:line="276" w:lineRule="auto"/>
        <w:jc w:val="both"/>
        <w:rPr>
          <w:rFonts w:ascii="Sylfaen" w:hAnsi="Sylfaen" w:cs="Calibri"/>
          <w:sz w:val="22"/>
          <w:szCs w:val="22"/>
        </w:rPr>
      </w:pPr>
      <w:r w:rsidRPr="006D7A1B">
        <w:rPr>
          <w:rFonts w:ascii="Sylfaen" w:hAnsi="Sylfaen" w:cs="Calibri"/>
          <w:sz w:val="22"/>
          <w:szCs w:val="22"/>
        </w:rPr>
        <w:t xml:space="preserve">Odstąpienie, o którym mowa w ust. 2 wymaga zatwierdzenia przez Kierownika zamawiającego. </w:t>
      </w:r>
    </w:p>
    <w:p w14:paraId="24A66590" w14:textId="77777777" w:rsidR="006D7A1B" w:rsidRPr="006D7A1B" w:rsidRDefault="006D7A1B" w:rsidP="006D7A1B">
      <w:pPr>
        <w:pStyle w:val="Tekstpodstawowy"/>
        <w:tabs>
          <w:tab w:val="left" w:pos="6379"/>
        </w:tabs>
        <w:spacing w:line="276" w:lineRule="auto"/>
        <w:jc w:val="both"/>
        <w:rPr>
          <w:rFonts w:ascii="Sylfaen" w:hAnsi="Sylfaen"/>
          <w:color w:val="000000"/>
          <w:sz w:val="22"/>
          <w:szCs w:val="22"/>
        </w:rPr>
      </w:pPr>
    </w:p>
    <w:p w14:paraId="0B1F43DD" w14:textId="5681814C" w:rsidR="006D7A1B" w:rsidRDefault="001828CD" w:rsidP="006D7A1B">
      <w:pPr>
        <w:pStyle w:val="Tekstpodstawowy"/>
        <w:tabs>
          <w:tab w:val="left" w:pos="6379"/>
        </w:tabs>
        <w:spacing w:line="276" w:lineRule="auto"/>
        <w:jc w:val="both"/>
        <w:rPr>
          <w:rFonts w:ascii="Sylfaen" w:hAnsi="Sylfaen"/>
          <w:color w:val="000000"/>
          <w:sz w:val="22"/>
          <w:szCs w:val="22"/>
        </w:rPr>
      </w:pPr>
      <w:r>
        <w:rPr>
          <w:rFonts w:ascii="Sylfaen" w:hAnsi="Sylfaen"/>
          <w:color w:val="000000"/>
          <w:sz w:val="22"/>
          <w:szCs w:val="22"/>
        </w:rPr>
        <w:t xml:space="preserve">                                                                              </w:t>
      </w:r>
      <w:r w:rsidR="006D7A1B" w:rsidRPr="006D7A1B">
        <w:rPr>
          <w:rFonts w:ascii="Sylfaen" w:hAnsi="Sylfaen"/>
          <w:color w:val="000000"/>
          <w:sz w:val="22"/>
          <w:szCs w:val="22"/>
        </w:rPr>
        <w:t xml:space="preserve">§ </w:t>
      </w:r>
      <w:r>
        <w:rPr>
          <w:rFonts w:ascii="Sylfaen" w:hAnsi="Sylfaen"/>
          <w:color w:val="000000"/>
          <w:sz w:val="22"/>
          <w:szCs w:val="22"/>
        </w:rPr>
        <w:t xml:space="preserve"> 11</w:t>
      </w:r>
    </w:p>
    <w:p w14:paraId="204EA2B9" w14:textId="0505F289" w:rsidR="001828CD" w:rsidRPr="001828CD" w:rsidRDefault="001828CD" w:rsidP="001828CD">
      <w:pPr>
        <w:pStyle w:val="Tekstpodstawowy"/>
        <w:tabs>
          <w:tab w:val="left" w:pos="6379"/>
        </w:tabs>
        <w:spacing w:line="276" w:lineRule="auto"/>
        <w:rPr>
          <w:rFonts w:ascii="Sylfaen" w:hAnsi="Sylfaen"/>
          <w:b/>
          <w:bCs/>
          <w:color w:val="000000"/>
          <w:sz w:val="22"/>
          <w:szCs w:val="22"/>
        </w:rPr>
      </w:pPr>
      <w:r w:rsidRPr="001828CD">
        <w:rPr>
          <w:rFonts w:ascii="Sylfaen" w:hAnsi="Sylfaen"/>
          <w:b/>
          <w:bCs/>
          <w:color w:val="000000"/>
          <w:sz w:val="22"/>
          <w:szCs w:val="22"/>
        </w:rPr>
        <w:t>ZAKOŃCZENIE POSTĘPOWANIA</w:t>
      </w:r>
    </w:p>
    <w:p w14:paraId="47435587" w14:textId="762BE63D" w:rsidR="004C18DD" w:rsidRPr="00D34A8C" w:rsidRDefault="004C18DD">
      <w:pPr>
        <w:pStyle w:val="Tekstpodstawowy"/>
        <w:numPr>
          <w:ilvl w:val="0"/>
          <w:numId w:val="17"/>
        </w:numPr>
        <w:tabs>
          <w:tab w:val="left" w:pos="6379"/>
        </w:tabs>
        <w:spacing w:line="312" w:lineRule="auto"/>
        <w:ind w:left="284"/>
        <w:jc w:val="both"/>
        <w:rPr>
          <w:color w:val="000000" w:themeColor="text1"/>
          <w:sz w:val="22"/>
          <w:szCs w:val="22"/>
        </w:rPr>
      </w:pPr>
      <w:r w:rsidRPr="00380212">
        <w:rPr>
          <w:color w:val="000000" w:themeColor="text1"/>
          <w:sz w:val="22"/>
          <w:szCs w:val="22"/>
        </w:rPr>
        <w:t xml:space="preserve">Po przeprowadzonym zapytaniu ofertowym </w:t>
      </w:r>
      <w:r>
        <w:rPr>
          <w:color w:val="000000" w:themeColor="text1"/>
          <w:sz w:val="22"/>
          <w:szCs w:val="22"/>
        </w:rPr>
        <w:t xml:space="preserve">o którym mowa w § 7 i § 8 </w:t>
      </w:r>
      <w:r w:rsidRPr="00380212">
        <w:rPr>
          <w:color w:val="000000" w:themeColor="text1"/>
          <w:sz w:val="22"/>
          <w:szCs w:val="22"/>
        </w:rPr>
        <w:t xml:space="preserve">osoba wnioskująca o zamówienie, zobowiązana jest do sporządzenia protokołu z przeprowadzonego zapytania ofertowego. </w:t>
      </w:r>
      <w:r w:rsidRPr="00D34A8C">
        <w:rPr>
          <w:color w:val="000000" w:themeColor="text1"/>
          <w:sz w:val="22"/>
          <w:szCs w:val="22"/>
        </w:rPr>
        <w:t xml:space="preserve">Wzór protokołu stanowi </w:t>
      </w:r>
      <w:r w:rsidRPr="00D34A8C">
        <w:rPr>
          <w:b/>
          <w:color w:val="000000" w:themeColor="text1"/>
          <w:sz w:val="22"/>
          <w:szCs w:val="22"/>
        </w:rPr>
        <w:t xml:space="preserve">załącznik nr </w:t>
      </w:r>
      <w:r>
        <w:rPr>
          <w:b/>
          <w:color w:val="000000" w:themeColor="text1"/>
          <w:sz w:val="22"/>
          <w:szCs w:val="22"/>
        </w:rPr>
        <w:t>6</w:t>
      </w:r>
      <w:r>
        <w:rPr>
          <w:color w:val="000000" w:themeColor="text1"/>
          <w:sz w:val="22"/>
          <w:szCs w:val="22"/>
        </w:rPr>
        <w:t xml:space="preserve"> do niniejszego Regulaminu</w:t>
      </w:r>
      <w:r w:rsidRPr="00D34A8C">
        <w:rPr>
          <w:color w:val="000000" w:themeColor="text1"/>
          <w:sz w:val="22"/>
          <w:szCs w:val="22"/>
        </w:rPr>
        <w:t>.</w:t>
      </w:r>
    </w:p>
    <w:p w14:paraId="3EB8F160" w14:textId="3BF27AEE" w:rsidR="0098605C" w:rsidRPr="006D7A1B" w:rsidRDefault="0098605C">
      <w:pPr>
        <w:pStyle w:val="Tekstpodstawowy2"/>
        <w:numPr>
          <w:ilvl w:val="0"/>
          <w:numId w:val="17"/>
        </w:numPr>
        <w:spacing w:after="0" w:line="276" w:lineRule="auto"/>
        <w:ind w:left="426"/>
        <w:jc w:val="both"/>
        <w:rPr>
          <w:rFonts w:ascii="Sylfaen" w:hAnsi="Sylfaen" w:cs="Calibri"/>
          <w:sz w:val="22"/>
          <w:szCs w:val="22"/>
        </w:rPr>
      </w:pPr>
      <w:r w:rsidRPr="006D7A1B">
        <w:rPr>
          <w:rFonts w:ascii="Sylfaen" w:hAnsi="Sylfaen" w:cs="Calibri"/>
          <w:sz w:val="22"/>
          <w:szCs w:val="22"/>
        </w:rPr>
        <w:t>Zakończenie postępowania w sprawie udzielenia zamówienia następuje z dniem zawarcia umowy z Wykonawcą</w:t>
      </w:r>
      <w:r w:rsidR="004C18DD">
        <w:rPr>
          <w:rFonts w:ascii="Sylfaen" w:hAnsi="Sylfaen" w:cs="Calibri"/>
          <w:sz w:val="22"/>
          <w:szCs w:val="22"/>
        </w:rPr>
        <w:t>/</w:t>
      </w:r>
      <w:r w:rsidRPr="006D7A1B">
        <w:rPr>
          <w:rFonts w:ascii="Sylfaen" w:hAnsi="Sylfaen" w:cs="Calibri"/>
          <w:sz w:val="22"/>
          <w:szCs w:val="22"/>
        </w:rPr>
        <w:t>udzielenia zamówienia w innej formie przewidzianej w niniejszym Regulaminie</w:t>
      </w:r>
      <w:r w:rsidR="004C18DD">
        <w:rPr>
          <w:rFonts w:ascii="Sylfaen" w:hAnsi="Sylfaen" w:cs="Calibri"/>
          <w:sz w:val="22"/>
          <w:szCs w:val="22"/>
        </w:rPr>
        <w:t xml:space="preserve"> lub unieważnieniem postępowania. </w:t>
      </w:r>
    </w:p>
    <w:p w14:paraId="5810D27B" w14:textId="50A4C8E0" w:rsidR="0098605C" w:rsidRPr="006D7A1B" w:rsidRDefault="0098605C">
      <w:pPr>
        <w:pStyle w:val="Tekstpodstawowy2"/>
        <w:numPr>
          <w:ilvl w:val="0"/>
          <w:numId w:val="17"/>
        </w:numPr>
        <w:spacing w:after="0" w:line="276" w:lineRule="auto"/>
        <w:ind w:left="426"/>
        <w:jc w:val="both"/>
        <w:rPr>
          <w:rFonts w:ascii="Sylfaen" w:hAnsi="Sylfaen" w:cs="Calibri"/>
          <w:sz w:val="22"/>
          <w:szCs w:val="22"/>
        </w:rPr>
      </w:pPr>
      <w:r w:rsidRPr="006D7A1B">
        <w:rPr>
          <w:rFonts w:ascii="Sylfaen" w:hAnsi="Sylfaen" w:cs="Calibri"/>
          <w:sz w:val="22"/>
          <w:szCs w:val="22"/>
        </w:rPr>
        <w:t xml:space="preserve">Dopuszcza się unieważnienie postępowania </w:t>
      </w:r>
      <w:r w:rsidR="004C18DD">
        <w:rPr>
          <w:rFonts w:ascii="Sylfaen" w:hAnsi="Sylfaen" w:cs="Calibri"/>
          <w:sz w:val="22"/>
          <w:szCs w:val="22"/>
        </w:rPr>
        <w:t>na każdym jego etapie</w:t>
      </w:r>
      <w:r w:rsidRPr="006D7A1B">
        <w:rPr>
          <w:rFonts w:ascii="Sylfaen" w:hAnsi="Sylfaen" w:cs="Calibri"/>
          <w:sz w:val="22"/>
          <w:szCs w:val="22"/>
        </w:rPr>
        <w:t>, w szczególności w następujących przypadkach:</w:t>
      </w:r>
    </w:p>
    <w:p w14:paraId="18679406" w14:textId="77777777" w:rsidR="0098605C" w:rsidRPr="006D7A1B" w:rsidRDefault="0098605C">
      <w:pPr>
        <w:pStyle w:val="Tekstpodstawowywcity"/>
        <w:numPr>
          <w:ilvl w:val="0"/>
          <w:numId w:val="16"/>
        </w:numPr>
        <w:tabs>
          <w:tab w:val="clear" w:pos="720"/>
        </w:tabs>
        <w:spacing w:after="0" w:line="276" w:lineRule="auto"/>
        <w:ind w:left="426" w:hanging="357"/>
        <w:jc w:val="both"/>
        <w:rPr>
          <w:rFonts w:ascii="Sylfaen" w:hAnsi="Sylfaen" w:cs="Calibri"/>
          <w:sz w:val="22"/>
          <w:szCs w:val="22"/>
        </w:rPr>
      </w:pPr>
      <w:r w:rsidRPr="006D7A1B">
        <w:rPr>
          <w:rFonts w:ascii="Sylfaen" w:hAnsi="Sylfaen" w:cs="Calibri"/>
          <w:sz w:val="22"/>
          <w:szCs w:val="22"/>
        </w:rPr>
        <w:t>cena najkorzystniejszej oferty przewyższa kwotę, którą zamierzono przeznaczyć na sfinansowanie zamówienia, chyba że można zwiększyć tę kwotę do ceny najkorzystniejszej oferty,</w:t>
      </w:r>
    </w:p>
    <w:p w14:paraId="58A66DC4" w14:textId="77777777" w:rsidR="0098605C" w:rsidRPr="006D7A1B" w:rsidRDefault="0098605C">
      <w:pPr>
        <w:pStyle w:val="Tekstpodstawowywcity"/>
        <w:numPr>
          <w:ilvl w:val="0"/>
          <w:numId w:val="16"/>
        </w:numPr>
        <w:tabs>
          <w:tab w:val="clear" w:pos="720"/>
        </w:tabs>
        <w:spacing w:after="0" w:line="276" w:lineRule="auto"/>
        <w:ind w:left="426" w:hanging="357"/>
        <w:jc w:val="both"/>
        <w:rPr>
          <w:rFonts w:ascii="Sylfaen" w:hAnsi="Sylfaen" w:cs="Calibri"/>
          <w:sz w:val="22"/>
          <w:szCs w:val="22"/>
        </w:rPr>
      </w:pPr>
      <w:r w:rsidRPr="006D7A1B">
        <w:rPr>
          <w:rFonts w:ascii="Sylfaen" w:hAnsi="Sylfaen" w:cs="Calibri"/>
          <w:sz w:val="22"/>
          <w:szCs w:val="22"/>
        </w:rPr>
        <w:t>wystąpiła istotna zmiana okoliczności powodująca, że prowadzenie postępowania lub wykonanie zamówienia nie leży w interesie publicznym,</w:t>
      </w:r>
    </w:p>
    <w:p w14:paraId="03CDCBE7" w14:textId="77777777" w:rsidR="0098605C" w:rsidRPr="006D7A1B" w:rsidRDefault="0098605C">
      <w:pPr>
        <w:pStyle w:val="Tekstpodstawowywcity"/>
        <w:numPr>
          <w:ilvl w:val="0"/>
          <w:numId w:val="16"/>
        </w:numPr>
        <w:tabs>
          <w:tab w:val="clear" w:pos="720"/>
        </w:tabs>
        <w:spacing w:after="0" w:line="276" w:lineRule="auto"/>
        <w:ind w:left="426" w:hanging="357"/>
        <w:jc w:val="both"/>
        <w:rPr>
          <w:rFonts w:ascii="Sylfaen" w:hAnsi="Sylfaen" w:cs="Calibri"/>
          <w:sz w:val="22"/>
          <w:szCs w:val="22"/>
        </w:rPr>
      </w:pPr>
      <w:r w:rsidRPr="006D7A1B">
        <w:rPr>
          <w:rFonts w:ascii="Sylfaen" w:hAnsi="Sylfaen" w:cs="Calibri"/>
          <w:sz w:val="22"/>
          <w:szCs w:val="22"/>
        </w:rPr>
        <w:t>postępowanie obarczone jest niemożliwą do usunięcia wadą uniemożliwiającą zawarcie umowy,</w:t>
      </w:r>
    </w:p>
    <w:p w14:paraId="09140C47" w14:textId="77777777" w:rsidR="0098605C" w:rsidRPr="006D7A1B" w:rsidRDefault="0098605C">
      <w:pPr>
        <w:pStyle w:val="Tekstpodstawowywcity"/>
        <w:numPr>
          <w:ilvl w:val="0"/>
          <w:numId w:val="16"/>
        </w:numPr>
        <w:tabs>
          <w:tab w:val="clear" w:pos="720"/>
        </w:tabs>
        <w:spacing w:after="0" w:line="276" w:lineRule="auto"/>
        <w:ind w:left="426" w:hanging="357"/>
        <w:jc w:val="both"/>
        <w:rPr>
          <w:rFonts w:ascii="Sylfaen" w:hAnsi="Sylfaen" w:cs="Calibri"/>
          <w:sz w:val="22"/>
          <w:szCs w:val="22"/>
        </w:rPr>
      </w:pPr>
      <w:r w:rsidRPr="006D7A1B">
        <w:rPr>
          <w:rFonts w:ascii="Sylfaen" w:hAnsi="Sylfaen" w:cs="Calibri"/>
          <w:sz w:val="22"/>
          <w:szCs w:val="22"/>
        </w:rPr>
        <w:t>w odpowiedzi na zaproszenie nie wpłynęła żadna oferta,</w:t>
      </w:r>
    </w:p>
    <w:p w14:paraId="6127AB79" w14:textId="77777777" w:rsidR="0098605C" w:rsidRPr="006D7A1B" w:rsidRDefault="0098605C">
      <w:pPr>
        <w:pStyle w:val="Tekstpodstawowywcity"/>
        <w:numPr>
          <w:ilvl w:val="0"/>
          <w:numId w:val="16"/>
        </w:numPr>
        <w:tabs>
          <w:tab w:val="clear" w:pos="720"/>
        </w:tabs>
        <w:spacing w:after="0" w:line="276" w:lineRule="auto"/>
        <w:ind w:left="426" w:hanging="357"/>
        <w:jc w:val="both"/>
        <w:rPr>
          <w:rFonts w:ascii="Sylfaen" w:hAnsi="Sylfaen" w:cs="Calibri"/>
          <w:sz w:val="22"/>
          <w:szCs w:val="22"/>
        </w:rPr>
      </w:pPr>
      <w:r w:rsidRPr="006D7A1B">
        <w:rPr>
          <w:rFonts w:ascii="Sylfaen" w:hAnsi="Sylfaen" w:cs="Calibri"/>
          <w:sz w:val="22"/>
          <w:szCs w:val="22"/>
        </w:rPr>
        <w:t xml:space="preserve">zachodzą inne okoliczności niż te wskazane w lit. a-d) mające znaczenie dla realizacji danego zamówienia lub mające wpływ na prowadzoną procedurę postępowania. </w:t>
      </w:r>
    </w:p>
    <w:p w14:paraId="49EA3D30" w14:textId="77777777" w:rsidR="0098605C" w:rsidRPr="006D7A1B" w:rsidRDefault="0098605C" w:rsidP="006D7A1B">
      <w:pPr>
        <w:pStyle w:val="Tekstpodstawowy"/>
        <w:spacing w:line="276" w:lineRule="auto"/>
        <w:jc w:val="both"/>
        <w:rPr>
          <w:rFonts w:ascii="Sylfaen" w:hAnsi="Sylfaen" w:cs="Calibri"/>
          <w:sz w:val="22"/>
          <w:szCs w:val="22"/>
        </w:rPr>
      </w:pPr>
    </w:p>
    <w:p w14:paraId="3A3A3A6C" w14:textId="5E6221FA" w:rsidR="0098605C" w:rsidRPr="006D7A1B" w:rsidRDefault="0098605C" w:rsidP="006D7A1B">
      <w:pPr>
        <w:pStyle w:val="Tekstpodstawowy"/>
        <w:spacing w:line="276" w:lineRule="auto"/>
        <w:rPr>
          <w:rFonts w:ascii="Sylfaen" w:hAnsi="Sylfaen" w:cs="Calibri"/>
          <w:b/>
          <w:sz w:val="22"/>
          <w:szCs w:val="22"/>
        </w:rPr>
      </w:pPr>
      <w:r w:rsidRPr="006D7A1B">
        <w:rPr>
          <w:rFonts w:ascii="Sylfaen" w:hAnsi="Sylfaen" w:cs="Calibri"/>
          <w:b/>
          <w:sz w:val="22"/>
          <w:szCs w:val="22"/>
        </w:rPr>
        <w:t xml:space="preserve">§ </w:t>
      </w:r>
      <w:r w:rsidR="001828CD">
        <w:rPr>
          <w:rFonts w:ascii="Sylfaen" w:hAnsi="Sylfaen" w:cs="Calibri"/>
          <w:b/>
          <w:sz w:val="22"/>
          <w:szCs w:val="22"/>
        </w:rPr>
        <w:t>12</w:t>
      </w:r>
    </w:p>
    <w:p w14:paraId="66E00EDC" w14:textId="77777777" w:rsidR="0098605C" w:rsidRPr="006D7A1B" w:rsidRDefault="0098605C">
      <w:pPr>
        <w:pStyle w:val="Tekstpodstawowy"/>
        <w:numPr>
          <w:ilvl w:val="0"/>
          <w:numId w:val="15"/>
        </w:numPr>
        <w:spacing w:line="276" w:lineRule="auto"/>
        <w:ind w:left="142" w:hanging="142"/>
        <w:jc w:val="both"/>
        <w:rPr>
          <w:rFonts w:ascii="Sylfaen" w:hAnsi="Sylfaen" w:cs="Calibri"/>
          <w:sz w:val="22"/>
          <w:szCs w:val="22"/>
        </w:rPr>
      </w:pPr>
      <w:r w:rsidRPr="006D7A1B">
        <w:rPr>
          <w:rFonts w:ascii="Sylfaen" w:hAnsi="Sylfaen" w:cs="Calibri"/>
          <w:sz w:val="22"/>
          <w:szCs w:val="22"/>
        </w:rPr>
        <w:t>W sprawach nieuregulowanych niniejszym Regulaminem stosuje się przepisy Kodeksu cywilnego.</w:t>
      </w:r>
    </w:p>
    <w:p w14:paraId="6684DCFB" w14:textId="77777777" w:rsidR="006D7A1B" w:rsidRPr="006D7A1B" w:rsidRDefault="0098605C">
      <w:pPr>
        <w:pStyle w:val="Tekstpodstawowy"/>
        <w:numPr>
          <w:ilvl w:val="0"/>
          <w:numId w:val="15"/>
        </w:numPr>
        <w:spacing w:after="120" w:line="276" w:lineRule="auto"/>
        <w:ind w:left="142" w:hanging="142"/>
        <w:jc w:val="both"/>
        <w:rPr>
          <w:rFonts w:ascii="Sylfaen" w:hAnsi="Sylfaen"/>
          <w:b/>
          <w:color w:val="000000" w:themeColor="text1"/>
          <w:sz w:val="22"/>
          <w:szCs w:val="22"/>
        </w:rPr>
      </w:pPr>
      <w:r w:rsidRPr="006D7A1B">
        <w:rPr>
          <w:rFonts w:ascii="Sylfaen" w:hAnsi="Sylfaen" w:cs="Calibri"/>
          <w:sz w:val="22"/>
          <w:szCs w:val="22"/>
        </w:rPr>
        <w:t>Zmiany do Regulaminu wprowadzane są w trybie właściwym dla jego uchwalenia.</w:t>
      </w:r>
    </w:p>
    <w:p w14:paraId="0339CB8C" w14:textId="22A9C8B0" w:rsidR="003D1115" w:rsidRPr="006D7A1B" w:rsidRDefault="00B74312">
      <w:pPr>
        <w:pStyle w:val="Tekstpodstawowy"/>
        <w:numPr>
          <w:ilvl w:val="0"/>
          <w:numId w:val="15"/>
        </w:numPr>
        <w:spacing w:after="120" w:line="276" w:lineRule="auto"/>
        <w:ind w:left="142" w:hanging="142"/>
        <w:jc w:val="both"/>
        <w:rPr>
          <w:rFonts w:ascii="Sylfaen" w:hAnsi="Sylfaen"/>
          <w:b/>
          <w:color w:val="000000" w:themeColor="text1"/>
          <w:sz w:val="22"/>
          <w:szCs w:val="22"/>
        </w:rPr>
      </w:pPr>
      <w:r w:rsidRPr="006D7A1B">
        <w:rPr>
          <w:rFonts w:ascii="Sylfaen" w:hAnsi="Sylfaen"/>
          <w:color w:val="000000" w:themeColor="text1"/>
          <w:sz w:val="22"/>
          <w:szCs w:val="22"/>
        </w:rPr>
        <w:t xml:space="preserve">Regulamin wchodzi w życie z dniem 1 </w:t>
      </w:r>
      <w:r w:rsidR="009E2008" w:rsidRPr="006D7A1B">
        <w:rPr>
          <w:rFonts w:ascii="Sylfaen" w:hAnsi="Sylfaen"/>
          <w:color w:val="000000" w:themeColor="text1"/>
          <w:sz w:val="22"/>
          <w:szCs w:val="22"/>
        </w:rPr>
        <w:t>grudnia</w:t>
      </w:r>
      <w:r w:rsidRPr="006D7A1B">
        <w:rPr>
          <w:rFonts w:ascii="Sylfaen" w:hAnsi="Sylfaen"/>
          <w:color w:val="000000" w:themeColor="text1"/>
          <w:sz w:val="22"/>
          <w:szCs w:val="22"/>
        </w:rPr>
        <w:t xml:space="preserve"> 202</w:t>
      </w:r>
      <w:r w:rsidR="001600CA" w:rsidRPr="006D7A1B">
        <w:rPr>
          <w:rFonts w:ascii="Sylfaen" w:hAnsi="Sylfaen"/>
          <w:color w:val="000000" w:themeColor="text1"/>
          <w:sz w:val="22"/>
          <w:szCs w:val="22"/>
        </w:rPr>
        <w:t>3</w:t>
      </w:r>
      <w:r w:rsidRPr="006D7A1B">
        <w:rPr>
          <w:rFonts w:ascii="Sylfaen" w:hAnsi="Sylfaen"/>
          <w:color w:val="000000" w:themeColor="text1"/>
          <w:sz w:val="22"/>
          <w:szCs w:val="22"/>
        </w:rPr>
        <w:t xml:space="preserve"> r.</w:t>
      </w:r>
    </w:p>
    <w:p w14:paraId="732662D0" w14:textId="77777777" w:rsidR="006D7A1B" w:rsidRDefault="006D7A1B" w:rsidP="00F036C0">
      <w:pPr>
        <w:pStyle w:val="Tekstpodstawowy"/>
        <w:spacing w:after="120" w:line="312" w:lineRule="auto"/>
        <w:jc w:val="both"/>
        <w:rPr>
          <w:b/>
          <w:color w:val="000000" w:themeColor="text1"/>
          <w:sz w:val="24"/>
          <w:szCs w:val="24"/>
        </w:rPr>
      </w:pPr>
    </w:p>
    <w:p w14:paraId="4BF700ED" w14:textId="77777777" w:rsidR="00F036C0" w:rsidRDefault="00F036C0" w:rsidP="00F036C0">
      <w:pPr>
        <w:pStyle w:val="Tekstpodstawowy"/>
        <w:spacing w:after="120" w:line="312" w:lineRule="auto"/>
        <w:jc w:val="both"/>
        <w:rPr>
          <w:b/>
          <w:color w:val="000000" w:themeColor="text1"/>
          <w:sz w:val="24"/>
          <w:szCs w:val="24"/>
        </w:rPr>
      </w:pPr>
    </w:p>
    <w:p w14:paraId="2B068046" w14:textId="77777777" w:rsidR="00F036C0" w:rsidRDefault="00F036C0" w:rsidP="00F036C0">
      <w:pPr>
        <w:pStyle w:val="Tekstpodstawowy"/>
        <w:spacing w:after="120" w:line="312" w:lineRule="auto"/>
        <w:jc w:val="both"/>
        <w:rPr>
          <w:b/>
          <w:color w:val="000000" w:themeColor="text1"/>
          <w:sz w:val="24"/>
          <w:szCs w:val="24"/>
        </w:rPr>
      </w:pPr>
    </w:p>
    <w:p w14:paraId="7A842CDC" w14:textId="5D6DEC34" w:rsidR="00F036C0" w:rsidRDefault="00F036C0" w:rsidP="00F036C0">
      <w:pPr>
        <w:pStyle w:val="Tekstpodstawowy"/>
        <w:spacing w:after="120" w:line="312" w:lineRule="auto"/>
        <w:jc w:val="both"/>
        <w:rPr>
          <w:b/>
          <w:color w:val="000000" w:themeColor="text1"/>
          <w:sz w:val="24"/>
          <w:szCs w:val="24"/>
        </w:rPr>
      </w:pPr>
      <w:r>
        <w:rPr>
          <w:b/>
          <w:color w:val="000000" w:themeColor="text1"/>
          <w:sz w:val="24"/>
          <w:szCs w:val="24"/>
        </w:rPr>
        <w:t>Załączniki:</w:t>
      </w:r>
    </w:p>
    <w:p w14:paraId="6B93A0AD" w14:textId="77777777" w:rsidR="009C67F5" w:rsidRDefault="00B75358" w:rsidP="00F036C0">
      <w:pPr>
        <w:pStyle w:val="Tekstpodstawowy"/>
        <w:spacing w:after="120" w:line="312" w:lineRule="auto"/>
        <w:jc w:val="both"/>
        <w:rPr>
          <w:bCs/>
          <w:color w:val="000000" w:themeColor="text1"/>
          <w:sz w:val="24"/>
          <w:szCs w:val="24"/>
        </w:rPr>
      </w:pPr>
      <w:r w:rsidRPr="00B75358">
        <w:rPr>
          <w:bCs/>
          <w:color w:val="000000" w:themeColor="text1"/>
          <w:sz w:val="24"/>
          <w:szCs w:val="24"/>
        </w:rPr>
        <w:t xml:space="preserve">Załącznik nr 1.  </w:t>
      </w:r>
      <w:r w:rsidR="009C67F5">
        <w:rPr>
          <w:bCs/>
          <w:color w:val="000000" w:themeColor="text1"/>
          <w:sz w:val="24"/>
          <w:szCs w:val="24"/>
        </w:rPr>
        <w:t xml:space="preserve">– Notatka z ustalenia wartości szacunkowej zamówienia, którego wartość nie </w:t>
      </w:r>
    </w:p>
    <w:p w14:paraId="32FBEE67" w14:textId="17C8BFF5" w:rsidR="00B75358" w:rsidRPr="00B75358" w:rsidRDefault="009C67F5" w:rsidP="009C67F5">
      <w:pPr>
        <w:pStyle w:val="Tekstpodstawowy"/>
        <w:spacing w:after="120" w:line="312" w:lineRule="auto"/>
        <w:ind w:left="1418"/>
        <w:jc w:val="both"/>
        <w:rPr>
          <w:bCs/>
          <w:color w:val="000000" w:themeColor="text1"/>
          <w:sz w:val="24"/>
          <w:szCs w:val="24"/>
        </w:rPr>
      </w:pPr>
      <w:r>
        <w:rPr>
          <w:bCs/>
          <w:color w:val="000000" w:themeColor="text1"/>
          <w:sz w:val="24"/>
          <w:szCs w:val="24"/>
        </w:rPr>
        <w:t xml:space="preserve">      przekracza kwoty 130.000 zł. netto</w:t>
      </w:r>
    </w:p>
    <w:p w14:paraId="6B766886" w14:textId="6AF7F4F2" w:rsidR="00B75358" w:rsidRPr="00B75358" w:rsidRDefault="00B75358" w:rsidP="00B75358">
      <w:pPr>
        <w:pStyle w:val="Tekstpodstawowy"/>
        <w:spacing w:after="120" w:line="312" w:lineRule="auto"/>
        <w:jc w:val="both"/>
        <w:rPr>
          <w:bCs/>
          <w:color w:val="000000" w:themeColor="text1"/>
          <w:sz w:val="24"/>
          <w:szCs w:val="24"/>
        </w:rPr>
      </w:pPr>
      <w:r w:rsidRPr="00B75358">
        <w:rPr>
          <w:bCs/>
          <w:color w:val="000000" w:themeColor="text1"/>
          <w:sz w:val="24"/>
          <w:szCs w:val="24"/>
        </w:rPr>
        <w:t xml:space="preserve">Załącznik nr 2.  </w:t>
      </w:r>
      <w:r w:rsidR="009C67F5">
        <w:rPr>
          <w:bCs/>
          <w:color w:val="000000" w:themeColor="text1"/>
          <w:sz w:val="24"/>
          <w:szCs w:val="24"/>
        </w:rPr>
        <w:t xml:space="preserve"> – zapotrzebowanie na materiały /sprzęt medyczny, usługę / środek trwały</w:t>
      </w:r>
    </w:p>
    <w:p w14:paraId="3894CCA0" w14:textId="00ED6075" w:rsidR="00B75358" w:rsidRPr="00B75358" w:rsidRDefault="00B75358" w:rsidP="00B75358">
      <w:pPr>
        <w:pStyle w:val="Tekstpodstawowy"/>
        <w:spacing w:after="120" w:line="312" w:lineRule="auto"/>
        <w:jc w:val="both"/>
        <w:rPr>
          <w:bCs/>
          <w:color w:val="000000" w:themeColor="text1"/>
          <w:sz w:val="24"/>
          <w:szCs w:val="24"/>
        </w:rPr>
      </w:pPr>
      <w:r w:rsidRPr="00B75358">
        <w:rPr>
          <w:bCs/>
          <w:color w:val="000000" w:themeColor="text1"/>
          <w:sz w:val="24"/>
          <w:szCs w:val="24"/>
        </w:rPr>
        <w:t xml:space="preserve">Załącznik nr 3.  </w:t>
      </w:r>
      <w:r w:rsidR="009C67F5">
        <w:rPr>
          <w:bCs/>
          <w:color w:val="000000" w:themeColor="text1"/>
          <w:sz w:val="24"/>
          <w:szCs w:val="24"/>
        </w:rPr>
        <w:t xml:space="preserve">– wniosek o zamówienie dostawy/usługi/roboty budowlane o wartości równej </w:t>
      </w:r>
      <w:r w:rsidR="009C67F5">
        <w:rPr>
          <w:bCs/>
          <w:color w:val="000000" w:themeColor="text1"/>
          <w:sz w:val="24"/>
          <w:szCs w:val="24"/>
        </w:rPr>
        <w:br/>
        <w:t xml:space="preserve">                             lub wyższej niż 40.000 zł. netto , ale nie większej niż 130.000 zł. netto</w:t>
      </w:r>
    </w:p>
    <w:p w14:paraId="3F7AD7FD" w14:textId="3E69AC85" w:rsidR="00B75358" w:rsidRPr="00B75358" w:rsidRDefault="00B75358" w:rsidP="00B75358">
      <w:pPr>
        <w:pStyle w:val="Tekstpodstawowy"/>
        <w:spacing w:after="120" w:line="312" w:lineRule="auto"/>
        <w:jc w:val="both"/>
        <w:rPr>
          <w:bCs/>
          <w:color w:val="000000" w:themeColor="text1"/>
          <w:sz w:val="24"/>
          <w:szCs w:val="24"/>
        </w:rPr>
      </w:pPr>
      <w:r w:rsidRPr="00B75358">
        <w:rPr>
          <w:bCs/>
          <w:color w:val="000000" w:themeColor="text1"/>
          <w:sz w:val="24"/>
          <w:szCs w:val="24"/>
        </w:rPr>
        <w:t xml:space="preserve">Załącznik nr 4.  </w:t>
      </w:r>
      <w:r w:rsidR="009C67F5">
        <w:rPr>
          <w:bCs/>
          <w:color w:val="000000" w:themeColor="text1"/>
          <w:sz w:val="24"/>
          <w:szCs w:val="24"/>
        </w:rPr>
        <w:t>– zapytanie ofertowe</w:t>
      </w:r>
    </w:p>
    <w:p w14:paraId="66BCD1C9" w14:textId="6ACDCA38" w:rsidR="00B75358" w:rsidRDefault="00B75358" w:rsidP="00B75358">
      <w:pPr>
        <w:pStyle w:val="Tekstpodstawowy"/>
        <w:spacing w:after="120" w:line="312" w:lineRule="auto"/>
        <w:jc w:val="both"/>
        <w:rPr>
          <w:bCs/>
          <w:color w:val="000000" w:themeColor="text1"/>
          <w:sz w:val="24"/>
          <w:szCs w:val="24"/>
        </w:rPr>
      </w:pPr>
      <w:r w:rsidRPr="00B75358">
        <w:rPr>
          <w:bCs/>
          <w:color w:val="000000" w:themeColor="text1"/>
          <w:sz w:val="24"/>
          <w:szCs w:val="24"/>
        </w:rPr>
        <w:t xml:space="preserve">Załącznik nr 5.  </w:t>
      </w:r>
      <w:r w:rsidR="009C67F5">
        <w:rPr>
          <w:bCs/>
          <w:color w:val="000000" w:themeColor="text1"/>
          <w:sz w:val="24"/>
          <w:szCs w:val="24"/>
        </w:rPr>
        <w:t>– formularz ofertowy</w:t>
      </w:r>
    </w:p>
    <w:p w14:paraId="1BC5B971" w14:textId="45FA464E" w:rsidR="009C67F5" w:rsidRPr="00B75358" w:rsidRDefault="009C67F5" w:rsidP="00B75358">
      <w:pPr>
        <w:pStyle w:val="Tekstpodstawowy"/>
        <w:spacing w:after="120" w:line="312" w:lineRule="auto"/>
        <w:jc w:val="both"/>
        <w:rPr>
          <w:bCs/>
          <w:color w:val="000000" w:themeColor="text1"/>
          <w:sz w:val="24"/>
          <w:szCs w:val="24"/>
        </w:rPr>
      </w:pPr>
      <w:r>
        <w:rPr>
          <w:bCs/>
          <w:color w:val="000000" w:themeColor="text1"/>
          <w:sz w:val="24"/>
          <w:szCs w:val="24"/>
        </w:rPr>
        <w:t>Załącznik nr 6 – protokół z przeprowadzenia postepowania na realizację zamówienia , o wartości przekraczającej 40.000 zł. netto do 130.000 zł. netto</w:t>
      </w:r>
    </w:p>
    <w:p w14:paraId="18D29460" w14:textId="77777777" w:rsidR="00F036C0" w:rsidRPr="006D7A1B" w:rsidRDefault="00F036C0" w:rsidP="00F036C0">
      <w:pPr>
        <w:pStyle w:val="Tekstpodstawowy"/>
        <w:spacing w:after="120" w:line="312" w:lineRule="auto"/>
        <w:jc w:val="both"/>
        <w:rPr>
          <w:b/>
          <w:color w:val="000000" w:themeColor="text1"/>
          <w:sz w:val="24"/>
          <w:szCs w:val="24"/>
        </w:rPr>
      </w:pPr>
    </w:p>
    <w:sectPr w:rsidR="00F036C0" w:rsidRPr="006D7A1B" w:rsidSect="003B374A">
      <w:footerReference w:type="even" r:id="rId12"/>
      <w:footerReference w:type="default" r:id="rId13"/>
      <w:footerReference w:type="first" r:id="rId14"/>
      <w:pgSz w:w="11906" w:h="16838"/>
      <w:pgMar w:top="1134"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D95E" w14:textId="77777777" w:rsidR="003F172E" w:rsidRDefault="003F172E" w:rsidP="00992027">
      <w:r>
        <w:separator/>
      </w:r>
    </w:p>
  </w:endnote>
  <w:endnote w:type="continuationSeparator" w:id="0">
    <w:p w14:paraId="48DB88EE" w14:textId="77777777" w:rsidR="003F172E" w:rsidRDefault="003F172E" w:rsidP="0099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iberation Sans">
    <w:altName w:val="Arial"/>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Poppins">
    <w:charset w:val="EE"/>
    <w:family w:val="auto"/>
    <w:pitch w:val="variable"/>
    <w:sig w:usb0="00008007" w:usb1="00000000" w:usb2="00000000" w:usb3="00000000" w:csb0="00000093" w:csb1="00000000"/>
  </w:font>
  <w:font w:name="Sylfaen">
    <w:panose1 w:val="010A0502050306030303"/>
    <w:charset w:val="EE"/>
    <w:family w:val="roman"/>
    <w:pitch w:val="variable"/>
    <w:sig w:usb0="04000687" w:usb1="00000000" w:usb2="00000000" w:usb3="00000000" w:csb0="0000009F" w:csb1="00000000"/>
  </w:font>
  <w:font w:name="FreeSerif">
    <w:altName w:val="MS Gothic"/>
    <w:panose1 w:val="00000000000000000000"/>
    <w:charset w:val="80"/>
    <w:family w:val="auto"/>
    <w:notTrueType/>
    <w:pitch w:val="default"/>
    <w:sig w:usb0="00000000" w:usb1="08070000" w:usb2="00000010" w:usb3="00000000" w:csb0="00020000" w:csb1="00000000"/>
  </w:font>
  <w:font w:name="CIDFont+F7">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FE0E" w14:textId="77777777" w:rsidR="00656447" w:rsidRDefault="004361FB" w:rsidP="00762ED0">
    <w:pPr>
      <w:pStyle w:val="Stopka"/>
      <w:framePr w:wrap="around" w:vAnchor="text" w:hAnchor="margin" w:xAlign="right" w:y="1"/>
      <w:rPr>
        <w:rStyle w:val="Numerstrony"/>
      </w:rPr>
    </w:pPr>
    <w:r>
      <w:rPr>
        <w:rStyle w:val="Numerstrony"/>
      </w:rPr>
      <w:fldChar w:fldCharType="begin"/>
    </w:r>
    <w:r w:rsidR="00374BD2">
      <w:rPr>
        <w:rStyle w:val="Numerstrony"/>
      </w:rPr>
      <w:instrText xml:space="preserve">PAGE  </w:instrText>
    </w:r>
    <w:r>
      <w:rPr>
        <w:rStyle w:val="Numerstrony"/>
      </w:rPr>
      <w:fldChar w:fldCharType="end"/>
    </w:r>
  </w:p>
  <w:p w14:paraId="4F5A1752" w14:textId="77777777" w:rsidR="00656447" w:rsidRDefault="00656447" w:rsidP="00762ED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55158"/>
      <w:docPartObj>
        <w:docPartGallery w:val="Page Numbers (Bottom of Page)"/>
        <w:docPartUnique/>
      </w:docPartObj>
    </w:sdtPr>
    <w:sdtContent>
      <w:p w14:paraId="2728B3F5" w14:textId="77777777" w:rsidR="00532F2E" w:rsidRDefault="004361FB">
        <w:pPr>
          <w:pStyle w:val="Stopka"/>
          <w:jc w:val="right"/>
        </w:pPr>
        <w:r>
          <w:fldChar w:fldCharType="begin"/>
        </w:r>
        <w:r w:rsidR="008E6F4E">
          <w:instrText xml:space="preserve"> PAGE   \* MERGEFORMAT </w:instrText>
        </w:r>
        <w:r>
          <w:fldChar w:fldCharType="separate"/>
        </w:r>
        <w:r w:rsidR="00BE73E1">
          <w:rPr>
            <w:noProof/>
          </w:rPr>
          <w:t>12</w:t>
        </w:r>
        <w:r>
          <w:rPr>
            <w:noProof/>
          </w:rPr>
          <w:fldChar w:fldCharType="end"/>
        </w:r>
      </w:p>
    </w:sdtContent>
  </w:sdt>
  <w:p w14:paraId="5F8C8D5A" w14:textId="77777777" w:rsidR="00656447" w:rsidRDefault="00656447" w:rsidP="00762ED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54C6" w14:textId="6983C848" w:rsidR="00532F2E" w:rsidRDefault="00532F2E" w:rsidP="00532F2E">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137D" w14:textId="77777777" w:rsidR="003F172E" w:rsidRDefault="003F172E" w:rsidP="00992027">
      <w:r>
        <w:separator/>
      </w:r>
    </w:p>
  </w:footnote>
  <w:footnote w:type="continuationSeparator" w:id="0">
    <w:p w14:paraId="30E8A79E" w14:textId="77777777" w:rsidR="003F172E" w:rsidRDefault="003F172E" w:rsidP="0099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726"/>
    <w:multiLevelType w:val="hybridMultilevel"/>
    <w:tmpl w:val="03449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77A2FFD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4E729D"/>
    <w:multiLevelType w:val="hybridMultilevel"/>
    <w:tmpl w:val="E52C537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DB2C35"/>
    <w:multiLevelType w:val="hybridMultilevel"/>
    <w:tmpl w:val="50D67A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84B77E3"/>
    <w:multiLevelType w:val="hybridMultilevel"/>
    <w:tmpl w:val="2AF429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7E31DC"/>
    <w:multiLevelType w:val="hybridMultilevel"/>
    <w:tmpl w:val="3D5EB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C0A35CB"/>
    <w:multiLevelType w:val="hybridMultilevel"/>
    <w:tmpl w:val="CDAAAF88"/>
    <w:lvl w:ilvl="0" w:tplc="64686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AB73470"/>
    <w:multiLevelType w:val="hybridMultilevel"/>
    <w:tmpl w:val="C26EA3CC"/>
    <w:lvl w:ilvl="0" w:tplc="F1F86414">
      <w:start w:val="1"/>
      <w:numFmt w:val="lowerLetter"/>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7" w15:restartNumberingAfterBreak="0">
    <w:nsid w:val="3D1E6BC6"/>
    <w:multiLevelType w:val="hybridMultilevel"/>
    <w:tmpl w:val="C06ECB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7B06850"/>
    <w:multiLevelType w:val="hybridMultilevel"/>
    <w:tmpl w:val="2FB81766"/>
    <w:lvl w:ilvl="0" w:tplc="24BA4010">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AA3461"/>
    <w:multiLevelType w:val="hybridMultilevel"/>
    <w:tmpl w:val="91169866"/>
    <w:lvl w:ilvl="0" w:tplc="EAF2DC70">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E694777"/>
    <w:multiLevelType w:val="multilevel"/>
    <w:tmpl w:val="B3DED8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20C5D45"/>
    <w:multiLevelType w:val="hybridMultilevel"/>
    <w:tmpl w:val="BA46AB18"/>
    <w:lvl w:ilvl="0" w:tplc="2332BF7E">
      <w:start w:val="1"/>
      <w:numFmt w:val="decimal"/>
      <w:lvlText w:val="%1."/>
      <w:lvlJc w:val="left"/>
      <w:pPr>
        <w:ind w:left="1080" w:hanging="360"/>
      </w:pPr>
      <w:rPr>
        <w:rFonts w:hint="default"/>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7D12352"/>
    <w:multiLevelType w:val="multilevel"/>
    <w:tmpl w:val="8760022C"/>
    <w:lvl w:ilvl="0">
      <w:start w:val="3"/>
      <w:numFmt w:val="decimal"/>
      <w:lvlText w:val="%1."/>
      <w:lvlJc w:val="left"/>
      <w:pPr>
        <w:ind w:left="72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3" w15:restartNumberingAfterBreak="0">
    <w:nsid w:val="5D281804"/>
    <w:multiLevelType w:val="hybridMultilevel"/>
    <w:tmpl w:val="708621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D3635C5"/>
    <w:multiLevelType w:val="multilevel"/>
    <w:tmpl w:val="2FFC29F8"/>
    <w:lvl w:ilvl="0">
      <w:start w:val="1"/>
      <w:numFmt w:val="decimal"/>
      <w:lvlText w:val="%1)"/>
      <w:lvlJc w:val="left"/>
      <w:pPr>
        <w:ind w:left="720" w:hanging="360"/>
      </w:pPr>
      <w:rPr>
        <w:strike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E000227"/>
    <w:multiLevelType w:val="hybridMultilevel"/>
    <w:tmpl w:val="A0406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3297A81"/>
    <w:multiLevelType w:val="multilevel"/>
    <w:tmpl w:val="4280A63C"/>
    <w:lvl w:ilvl="0">
      <w:start w:val="3"/>
      <w:numFmt w:val="decimal"/>
      <w:lvlText w:val="%1."/>
      <w:lvlJc w:val="left"/>
      <w:pPr>
        <w:ind w:left="360" w:hanging="360"/>
      </w:pPr>
      <w:rPr>
        <w:rFonts w:hint="default"/>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7" w15:restartNumberingAfterBreak="0">
    <w:nsid w:val="69012780"/>
    <w:multiLevelType w:val="hybridMultilevel"/>
    <w:tmpl w:val="21422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3B6049"/>
    <w:multiLevelType w:val="hybridMultilevel"/>
    <w:tmpl w:val="C0C4B830"/>
    <w:lvl w:ilvl="0" w:tplc="4C20F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25139E"/>
    <w:multiLevelType w:val="hybridMultilevel"/>
    <w:tmpl w:val="F8B4A0A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36887759">
    <w:abstractNumId w:val="9"/>
  </w:num>
  <w:num w:numId="2" w16cid:durableId="1250575386">
    <w:abstractNumId w:val="11"/>
  </w:num>
  <w:num w:numId="3" w16cid:durableId="1893691305">
    <w:abstractNumId w:val="1"/>
  </w:num>
  <w:num w:numId="4" w16cid:durableId="1567566613">
    <w:abstractNumId w:val="19"/>
  </w:num>
  <w:num w:numId="5" w16cid:durableId="949748355">
    <w:abstractNumId w:val="13"/>
  </w:num>
  <w:num w:numId="6" w16cid:durableId="627515050">
    <w:abstractNumId w:val="10"/>
  </w:num>
  <w:num w:numId="7" w16cid:durableId="1410272479">
    <w:abstractNumId w:val="14"/>
  </w:num>
  <w:num w:numId="8" w16cid:durableId="1818108532">
    <w:abstractNumId w:val="16"/>
  </w:num>
  <w:num w:numId="9" w16cid:durableId="675688413">
    <w:abstractNumId w:val="17"/>
  </w:num>
  <w:num w:numId="10" w16cid:durableId="367800974">
    <w:abstractNumId w:val="2"/>
  </w:num>
  <w:num w:numId="11" w16cid:durableId="1415397226">
    <w:abstractNumId w:val="12"/>
  </w:num>
  <w:num w:numId="12" w16cid:durableId="1486581942">
    <w:abstractNumId w:val="15"/>
  </w:num>
  <w:num w:numId="13" w16cid:durableId="1950158357">
    <w:abstractNumId w:val="3"/>
  </w:num>
  <w:num w:numId="14" w16cid:durableId="2012104260">
    <w:abstractNumId w:val="7"/>
  </w:num>
  <w:num w:numId="15" w16cid:durableId="1374579885">
    <w:abstractNumId w:val="18"/>
  </w:num>
  <w:num w:numId="16" w16cid:durableId="1485312366">
    <w:abstractNumId w:val="6"/>
  </w:num>
  <w:num w:numId="17" w16cid:durableId="1586525549">
    <w:abstractNumId w:val="8"/>
  </w:num>
  <w:num w:numId="18" w16cid:durableId="1266424112">
    <w:abstractNumId w:val="0"/>
  </w:num>
  <w:num w:numId="19" w16cid:durableId="653729060">
    <w:abstractNumId w:val="5"/>
  </w:num>
  <w:num w:numId="20" w16cid:durableId="205673164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15"/>
    <w:rsid w:val="00001C22"/>
    <w:rsid w:val="00003BDD"/>
    <w:rsid w:val="00005606"/>
    <w:rsid w:val="000073A8"/>
    <w:rsid w:val="00010949"/>
    <w:rsid w:val="000117C7"/>
    <w:rsid w:val="000121BE"/>
    <w:rsid w:val="00017D7D"/>
    <w:rsid w:val="00020327"/>
    <w:rsid w:val="000206F6"/>
    <w:rsid w:val="00021251"/>
    <w:rsid w:val="00024252"/>
    <w:rsid w:val="00025904"/>
    <w:rsid w:val="00025F1E"/>
    <w:rsid w:val="0003127E"/>
    <w:rsid w:val="0003181F"/>
    <w:rsid w:val="00033858"/>
    <w:rsid w:val="00040C7A"/>
    <w:rsid w:val="00042EA0"/>
    <w:rsid w:val="00043431"/>
    <w:rsid w:val="000458C5"/>
    <w:rsid w:val="00046F29"/>
    <w:rsid w:val="00056E13"/>
    <w:rsid w:val="00063CBF"/>
    <w:rsid w:val="00071508"/>
    <w:rsid w:val="00072492"/>
    <w:rsid w:val="000758DE"/>
    <w:rsid w:val="0007660A"/>
    <w:rsid w:val="00077478"/>
    <w:rsid w:val="000777FA"/>
    <w:rsid w:val="00082FBA"/>
    <w:rsid w:val="0008374D"/>
    <w:rsid w:val="000844FB"/>
    <w:rsid w:val="00085CE4"/>
    <w:rsid w:val="00087894"/>
    <w:rsid w:val="00087A3F"/>
    <w:rsid w:val="000906F0"/>
    <w:rsid w:val="00093F09"/>
    <w:rsid w:val="000A0398"/>
    <w:rsid w:val="000A1670"/>
    <w:rsid w:val="000A1A91"/>
    <w:rsid w:val="000A3F52"/>
    <w:rsid w:val="000A5CC0"/>
    <w:rsid w:val="000B39E1"/>
    <w:rsid w:val="000B6596"/>
    <w:rsid w:val="000B686B"/>
    <w:rsid w:val="000C4B2A"/>
    <w:rsid w:val="000D49C8"/>
    <w:rsid w:val="000D6F38"/>
    <w:rsid w:val="000E0A43"/>
    <w:rsid w:val="000E28A6"/>
    <w:rsid w:val="000E2E9B"/>
    <w:rsid w:val="000E42AE"/>
    <w:rsid w:val="000E4CC9"/>
    <w:rsid w:val="000F5F40"/>
    <w:rsid w:val="000F5FDD"/>
    <w:rsid w:val="000F79E7"/>
    <w:rsid w:val="001046C1"/>
    <w:rsid w:val="001058DE"/>
    <w:rsid w:val="00106984"/>
    <w:rsid w:val="00106B2E"/>
    <w:rsid w:val="00107367"/>
    <w:rsid w:val="001117FF"/>
    <w:rsid w:val="00113AAB"/>
    <w:rsid w:val="00113B44"/>
    <w:rsid w:val="001148EB"/>
    <w:rsid w:val="001154B0"/>
    <w:rsid w:val="00117E9E"/>
    <w:rsid w:val="00120BF8"/>
    <w:rsid w:val="001252B7"/>
    <w:rsid w:val="00126851"/>
    <w:rsid w:val="00127263"/>
    <w:rsid w:val="00132710"/>
    <w:rsid w:val="00134DD2"/>
    <w:rsid w:val="00140538"/>
    <w:rsid w:val="001469A5"/>
    <w:rsid w:val="00147980"/>
    <w:rsid w:val="00150B63"/>
    <w:rsid w:val="00156075"/>
    <w:rsid w:val="001600CA"/>
    <w:rsid w:val="001623FF"/>
    <w:rsid w:val="00164413"/>
    <w:rsid w:val="001670B5"/>
    <w:rsid w:val="00172ED2"/>
    <w:rsid w:val="001777CB"/>
    <w:rsid w:val="00177C1E"/>
    <w:rsid w:val="00180EDE"/>
    <w:rsid w:val="00181A42"/>
    <w:rsid w:val="001828CD"/>
    <w:rsid w:val="001830C0"/>
    <w:rsid w:val="00184958"/>
    <w:rsid w:val="00187175"/>
    <w:rsid w:val="00194B99"/>
    <w:rsid w:val="001A3F65"/>
    <w:rsid w:val="001A3FE3"/>
    <w:rsid w:val="001A581B"/>
    <w:rsid w:val="001B0C9E"/>
    <w:rsid w:val="001B1A44"/>
    <w:rsid w:val="001B6A24"/>
    <w:rsid w:val="001B741F"/>
    <w:rsid w:val="001C00B5"/>
    <w:rsid w:val="001C47EB"/>
    <w:rsid w:val="001C49A9"/>
    <w:rsid w:val="001E09A3"/>
    <w:rsid w:val="001E14EF"/>
    <w:rsid w:val="001E2154"/>
    <w:rsid w:val="001E411D"/>
    <w:rsid w:val="001F1456"/>
    <w:rsid w:val="001F2023"/>
    <w:rsid w:val="001F6632"/>
    <w:rsid w:val="001F668C"/>
    <w:rsid w:val="001F6F39"/>
    <w:rsid w:val="001F7BB9"/>
    <w:rsid w:val="002139DC"/>
    <w:rsid w:val="00217BC6"/>
    <w:rsid w:val="00221EE5"/>
    <w:rsid w:val="002233EC"/>
    <w:rsid w:val="00230F93"/>
    <w:rsid w:val="002318BB"/>
    <w:rsid w:val="00234E1F"/>
    <w:rsid w:val="002363E6"/>
    <w:rsid w:val="00245108"/>
    <w:rsid w:val="0024580D"/>
    <w:rsid w:val="00250874"/>
    <w:rsid w:val="00254ACA"/>
    <w:rsid w:val="0025601A"/>
    <w:rsid w:val="00256C43"/>
    <w:rsid w:val="00260FE1"/>
    <w:rsid w:val="00267F25"/>
    <w:rsid w:val="00271512"/>
    <w:rsid w:val="00272143"/>
    <w:rsid w:val="00273F85"/>
    <w:rsid w:val="00275823"/>
    <w:rsid w:val="0027717B"/>
    <w:rsid w:val="00277584"/>
    <w:rsid w:val="00281A28"/>
    <w:rsid w:val="00282076"/>
    <w:rsid w:val="00284D53"/>
    <w:rsid w:val="00287089"/>
    <w:rsid w:val="00292E0E"/>
    <w:rsid w:val="002A1EF5"/>
    <w:rsid w:val="002A2340"/>
    <w:rsid w:val="002A7AE8"/>
    <w:rsid w:val="002B015C"/>
    <w:rsid w:val="002C18E2"/>
    <w:rsid w:val="002C2457"/>
    <w:rsid w:val="002D5781"/>
    <w:rsid w:val="002D7656"/>
    <w:rsid w:val="002E4F96"/>
    <w:rsid w:val="002E7744"/>
    <w:rsid w:val="002F0F5F"/>
    <w:rsid w:val="002F128F"/>
    <w:rsid w:val="002F5F36"/>
    <w:rsid w:val="002F7EC6"/>
    <w:rsid w:val="00300E7E"/>
    <w:rsid w:val="003038DD"/>
    <w:rsid w:val="003077E2"/>
    <w:rsid w:val="003101EE"/>
    <w:rsid w:val="0031259C"/>
    <w:rsid w:val="00312BF7"/>
    <w:rsid w:val="003134CB"/>
    <w:rsid w:val="00313A26"/>
    <w:rsid w:val="0031553E"/>
    <w:rsid w:val="00316892"/>
    <w:rsid w:val="003200FF"/>
    <w:rsid w:val="00320B66"/>
    <w:rsid w:val="003240A6"/>
    <w:rsid w:val="003271C2"/>
    <w:rsid w:val="003274D2"/>
    <w:rsid w:val="00327767"/>
    <w:rsid w:val="00331D7B"/>
    <w:rsid w:val="00331F28"/>
    <w:rsid w:val="003325F9"/>
    <w:rsid w:val="00335A92"/>
    <w:rsid w:val="00350B33"/>
    <w:rsid w:val="00351208"/>
    <w:rsid w:val="0035361F"/>
    <w:rsid w:val="003539C8"/>
    <w:rsid w:val="00353B9A"/>
    <w:rsid w:val="003647B6"/>
    <w:rsid w:val="00364AEE"/>
    <w:rsid w:val="00374BD2"/>
    <w:rsid w:val="00376BD2"/>
    <w:rsid w:val="00380212"/>
    <w:rsid w:val="00382E63"/>
    <w:rsid w:val="0038343A"/>
    <w:rsid w:val="0038404C"/>
    <w:rsid w:val="00386932"/>
    <w:rsid w:val="003930E3"/>
    <w:rsid w:val="003A27E0"/>
    <w:rsid w:val="003A2B60"/>
    <w:rsid w:val="003A4F50"/>
    <w:rsid w:val="003A696E"/>
    <w:rsid w:val="003B0030"/>
    <w:rsid w:val="003B25BC"/>
    <w:rsid w:val="003B374A"/>
    <w:rsid w:val="003B5CEA"/>
    <w:rsid w:val="003B5DBA"/>
    <w:rsid w:val="003B6FF5"/>
    <w:rsid w:val="003C13AD"/>
    <w:rsid w:val="003C50D5"/>
    <w:rsid w:val="003D1115"/>
    <w:rsid w:val="003D46AE"/>
    <w:rsid w:val="003D4A99"/>
    <w:rsid w:val="003E0EC3"/>
    <w:rsid w:val="003F172E"/>
    <w:rsid w:val="003F1A07"/>
    <w:rsid w:val="003F31EC"/>
    <w:rsid w:val="003F32ED"/>
    <w:rsid w:val="004014C8"/>
    <w:rsid w:val="00401D4D"/>
    <w:rsid w:val="0040317C"/>
    <w:rsid w:val="00413E9C"/>
    <w:rsid w:val="00416793"/>
    <w:rsid w:val="004202FD"/>
    <w:rsid w:val="00423047"/>
    <w:rsid w:val="00424992"/>
    <w:rsid w:val="0042630A"/>
    <w:rsid w:val="00426838"/>
    <w:rsid w:val="004319E9"/>
    <w:rsid w:val="004361FB"/>
    <w:rsid w:val="0045096F"/>
    <w:rsid w:val="0045181A"/>
    <w:rsid w:val="00456AD1"/>
    <w:rsid w:val="00460576"/>
    <w:rsid w:val="004608D5"/>
    <w:rsid w:val="00463EA6"/>
    <w:rsid w:val="0047012F"/>
    <w:rsid w:val="00471635"/>
    <w:rsid w:val="004728E5"/>
    <w:rsid w:val="00474B7B"/>
    <w:rsid w:val="00475E5C"/>
    <w:rsid w:val="00477EE5"/>
    <w:rsid w:val="004802A5"/>
    <w:rsid w:val="004804B4"/>
    <w:rsid w:val="004822BF"/>
    <w:rsid w:val="00482781"/>
    <w:rsid w:val="0048356D"/>
    <w:rsid w:val="00490D5F"/>
    <w:rsid w:val="0049177E"/>
    <w:rsid w:val="0049274A"/>
    <w:rsid w:val="00493AE0"/>
    <w:rsid w:val="004950DC"/>
    <w:rsid w:val="004962AA"/>
    <w:rsid w:val="004A2A4B"/>
    <w:rsid w:val="004A4766"/>
    <w:rsid w:val="004B3F4D"/>
    <w:rsid w:val="004B7548"/>
    <w:rsid w:val="004C18DD"/>
    <w:rsid w:val="004C5152"/>
    <w:rsid w:val="004C5EBB"/>
    <w:rsid w:val="004D3012"/>
    <w:rsid w:val="004D634D"/>
    <w:rsid w:val="004D6C2E"/>
    <w:rsid w:val="004D7DBC"/>
    <w:rsid w:val="004E275C"/>
    <w:rsid w:val="004E298D"/>
    <w:rsid w:val="004E30EC"/>
    <w:rsid w:val="004E4CB3"/>
    <w:rsid w:val="004F0086"/>
    <w:rsid w:val="004F14E2"/>
    <w:rsid w:val="00501959"/>
    <w:rsid w:val="005042EB"/>
    <w:rsid w:val="00507E8C"/>
    <w:rsid w:val="00517CA8"/>
    <w:rsid w:val="00523F3D"/>
    <w:rsid w:val="00532F2E"/>
    <w:rsid w:val="00542DBA"/>
    <w:rsid w:val="00544A86"/>
    <w:rsid w:val="00544ACD"/>
    <w:rsid w:val="0054569A"/>
    <w:rsid w:val="00545C94"/>
    <w:rsid w:val="00550705"/>
    <w:rsid w:val="0055235A"/>
    <w:rsid w:val="00553DF6"/>
    <w:rsid w:val="00554701"/>
    <w:rsid w:val="00555E22"/>
    <w:rsid w:val="0055684D"/>
    <w:rsid w:val="0056010B"/>
    <w:rsid w:val="0056278C"/>
    <w:rsid w:val="00562A5F"/>
    <w:rsid w:val="00563ADE"/>
    <w:rsid w:val="00564F9F"/>
    <w:rsid w:val="00567686"/>
    <w:rsid w:val="0057021D"/>
    <w:rsid w:val="00570506"/>
    <w:rsid w:val="0057079E"/>
    <w:rsid w:val="005734BF"/>
    <w:rsid w:val="005736BA"/>
    <w:rsid w:val="005736DD"/>
    <w:rsid w:val="0057399C"/>
    <w:rsid w:val="00573EC4"/>
    <w:rsid w:val="0057575F"/>
    <w:rsid w:val="00577A79"/>
    <w:rsid w:val="00577E1F"/>
    <w:rsid w:val="0058329A"/>
    <w:rsid w:val="00583388"/>
    <w:rsid w:val="005848CC"/>
    <w:rsid w:val="005950AB"/>
    <w:rsid w:val="005979C0"/>
    <w:rsid w:val="005A22A4"/>
    <w:rsid w:val="005A3919"/>
    <w:rsid w:val="005A3A6C"/>
    <w:rsid w:val="005A69A8"/>
    <w:rsid w:val="005B1989"/>
    <w:rsid w:val="005B3B06"/>
    <w:rsid w:val="005B4EB5"/>
    <w:rsid w:val="005C6B36"/>
    <w:rsid w:val="005C77B0"/>
    <w:rsid w:val="005D4180"/>
    <w:rsid w:val="005D4E55"/>
    <w:rsid w:val="005E1446"/>
    <w:rsid w:val="005E3E6B"/>
    <w:rsid w:val="005F47A9"/>
    <w:rsid w:val="005F514C"/>
    <w:rsid w:val="00600488"/>
    <w:rsid w:val="00602691"/>
    <w:rsid w:val="006047B1"/>
    <w:rsid w:val="006118DC"/>
    <w:rsid w:val="00611D84"/>
    <w:rsid w:val="00615354"/>
    <w:rsid w:val="0062034F"/>
    <w:rsid w:val="00620470"/>
    <w:rsid w:val="006205AB"/>
    <w:rsid w:val="00622574"/>
    <w:rsid w:val="00622AB6"/>
    <w:rsid w:val="00625B5F"/>
    <w:rsid w:val="00625DE1"/>
    <w:rsid w:val="006269E0"/>
    <w:rsid w:val="0062786C"/>
    <w:rsid w:val="00627EBE"/>
    <w:rsid w:val="00635DEB"/>
    <w:rsid w:val="00637DAC"/>
    <w:rsid w:val="00640C6C"/>
    <w:rsid w:val="00640FAD"/>
    <w:rsid w:val="00641574"/>
    <w:rsid w:val="006461F4"/>
    <w:rsid w:val="006474CF"/>
    <w:rsid w:val="00650744"/>
    <w:rsid w:val="006544BB"/>
    <w:rsid w:val="00654636"/>
    <w:rsid w:val="00654D0D"/>
    <w:rsid w:val="0065631B"/>
    <w:rsid w:val="00656447"/>
    <w:rsid w:val="00656496"/>
    <w:rsid w:val="006659BD"/>
    <w:rsid w:val="006729F8"/>
    <w:rsid w:val="00673DCE"/>
    <w:rsid w:val="00677865"/>
    <w:rsid w:val="0068357C"/>
    <w:rsid w:val="0068587F"/>
    <w:rsid w:val="006860A9"/>
    <w:rsid w:val="00687887"/>
    <w:rsid w:val="00691FEE"/>
    <w:rsid w:val="00693EC0"/>
    <w:rsid w:val="0069715C"/>
    <w:rsid w:val="006A1B74"/>
    <w:rsid w:val="006B137E"/>
    <w:rsid w:val="006B3B03"/>
    <w:rsid w:val="006B76A0"/>
    <w:rsid w:val="006C2A3D"/>
    <w:rsid w:val="006C43D9"/>
    <w:rsid w:val="006C6F69"/>
    <w:rsid w:val="006C74E7"/>
    <w:rsid w:val="006D6F2F"/>
    <w:rsid w:val="006D74B0"/>
    <w:rsid w:val="006D7A1B"/>
    <w:rsid w:val="006D7B16"/>
    <w:rsid w:val="006E2989"/>
    <w:rsid w:val="006E79FB"/>
    <w:rsid w:val="006F0FD1"/>
    <w:rsid w:val="007005DD"/>
    <w:rsid w:val="00701D97"/>
    <w:rsid w:val="00707C9B"/>
    <w:rsid w:val="00707DDF"/>
    <w:rsid w:val="0071450E"/>
    <w:rsid w:val="0072022D"/>
    <w:rsid w:val="0072385F"/>
    <w:rsid w:val="00725910"/>
    <w:rsid w:val="00727219"/>
    <w:rsid w:val="007274CC"/>
    <w:rsid w:val="007340D4"/>
    <w:rsid w:val="00734436"/>
    <w:rsid w:val="00734DA7"/>
    <w:rsid w:val="0073587C"/>
    <w:rsid w:val="00741673"/>
    <w:rsid w:val="007454D3"/>
    <w:rsid w:val="00745806"/>
    <w:rsid w:val="00745BCB"/>
    <w:rsid w:val="00745C12"/>
    <w:rsid w:val="00751180"/>
    <w:rsid w:val="0075321E"/>
    <w:rsid w:val="0075351A"/>
    <w:rsid w:val="00755DE9"/>
    <w:rsid w:val="00760F08"/>
    <w:rsid w:val="0076105A"/>
    <w:rsid w:val="00762CBC"/>
    <w:rsid w:val="00763A85"/>
    <w:rsid w:val="00764C2B"/>
    <w:rsid w:val="007652CE"/>
    <w:rsid w:val="00767059"/>
    <w:rsid w:val="00770630"/>
    <w:rsid w:val="00770706"/>
    <w:rsid w:val="007734DF"/>
    <w:rsid w:val="00777B2F"/>
    <w:rsid w:val="00782795"/>
    <w:rsid w:val="00782BAA"/>
    <w:rsid w:val="00797C4E"/>
    <w:rsid w:val="007A19A5"/>
    <w:rsid w:val="007A5CB6"/>
    <w:rsid w:val="007A606B"/>
    <w:rsid w:val="007B0A26"/>
    <w:rsid w:val="007B31FE"/>
    <w:rsid w:val="007B62F3"/>
    <w:rsid w:val="007B6B33"/>
    <w:rsid w:val="007B6CDE"/>
    <w:rsid w:val="007B6DCD"/>
    <w:rsid w:val="007C0F79"/>
    <w:rsid w:val="007C12F5"/>
    <w:rsid w:val="007C4334"/>
    <w:rsid w:val="007C56C3"/>
    <w:rsid w:val="007C6B97"/>
    <w:rsid w:val="007C6F74"/>
    <w:rsid w:val="007D1BD7"/>
    <w:rsid w:val="007E03A0"/>
    <w:rsid w:val="007E1088"/>
    <w:rsid w:val="007E26FC"/>
    <w:rsid w:val="007E37F3"/>
    <w:rsid w:val="007F19C4"/>
    <w:rsid w:val="007F3F24"/>
    <w:rsid w:val="007F7C64"/>
    <w:rsid w:val="00802DD5"/>
    <w:rsid w:val="00804A97"/>
    <w:rsid w:val="008107CB"/>
    <w:rsid w:val="00813D18"/>
    <w:rsid w:val="00816FD3"/>
    <w:rsid w:val="00817C06"/>
    <w:rsid w:val="008227BB"/>
    <w:rsid w:val="008303C1"/>
    <w:rsid w:val="008325AB"/>
    <w:rsid w:val="00832892"/>
    <w:rsid w:val="00833661"/>
    <w:rsid w:val="00841CE9"/>
    <w:rsid w:val="0084299B"/>
    <w:rsid w:val="0084697E"/>
    <w:rsid w:val="0085104F"/>
    <w:rsid w:val="008540E9"/>
    <w:rsid w:val="008558B8"/>
    <w:rsid w:val="00855900"/>
    <w:rsid w:val="008647C6"/>
    <w:rsid w:val="008676E7"/>
    <w:rsid w:val="00870307"/>
    <w:rsid w:val="00872AC2"/>
    <w:rsid w:val="00877B5B"/>
    <w:rsid w:val="008834C8"/>
    <w:rsid w:val="00885B4E"/>
    <w:rsid w:val="00886B4B"/>
    <w:rsid w:val="008872CE"/>
    <w:rsid w:val="008915C5"/>
    <w:rsid w:val="00891C53"/>
    <w:rsid w:val="00892E93"/>
    <w:rsid w:val="00892F54"/>
    <w:rsid w:val="0089440D"/>
    <w:rsid w:val="00896F54"/>
    <w:rsid w:val="008A2593"/>
    <w:rsid w:val="008A76B2"/>
    <w:rsid w:val="008B3ECA"/>
    <w:rsid w:val="008B4E8B"/>
    <w:rsid w:val="008C1EF0"/>
    <w:rsid w:val="008C3806"/>
    <w:rsid w:val="008C3ED4"/>
    <w:rsid w:val="008C4E2E"/>
    <w:rsid w:val="008D3B94"/>
    <w:rsid w:val="008D42F4"/>
    <w:rsid w:val="008D658E"/>
    <w:rsid w:val="008D7EFD"/>
    <w:rsid w:val="008E0351"/>
    <w:rsid w:val="008E16E3"/>
    <w:rsid w:val="008E60F7"/>
    <w:rsid w:val="008E6F4E"/>
    <w:rsid w:val="008F562C"/>
    <w:rsid w:val="00901E41"/>
    <w:rsid w:val="00905375"/>
    <w:rsid w:val="00906C6D"/>
    <w:rsid w:val="00907CFD"/>
    <w:rsid w:val="009154A3"/>
    <w:rsid w:val="009158B6"/>
    <w:rsid w:val="00915956"/>
    <w:rsid w:val="00920864"/>
    <w:rsid w:val="0092148B"/>
    <w:rsid w:val="00921CB4"/>
    <w:rsid w:val="009237A4"/>
    <w:rsid w:val="00925BF3"/>
    <w:rsid w:val="00932D4A"/>
    <w:rsid w:val="009346E4"/>
    <w:rsid w:val="0093518D"/>
    <w:rsid w:val="00942A80"/>
    <w:rsid w:val="009451F0"/>
    <w:rsid w:val="00951DE4"/>
    <w:rsid w:val="00952D1E"/>
    <w:rsid w:val="009566A0"/>
    <w:rsid w:val="00962039"/>
    <w:rsid w:val="0096276B"/>
    <w:rsid w:val="0096386B"/>
    <w:rsid w:val="009648C7"/>
    <w:rsid w:val="00966CF5"/>
    <w:rsid w:val="009678E1"/>
    <w:rsid w:val="009707C6"/>
    <w:rsid w:val="00971E98"/>
    <w:rsid w:val="00972172"/>
    <w:rsid w:val="00980C26"/>
    <w:rsid w:val="009841E7"/>
    <w:rsid w:val="0098446C"/>
    <w:rsid w:val="0098605C"/>
    <w:rsid w:val="00990016"/>
    <w:rsid w:val="00992027"/>
    <w:rsid w:val="00992728"/>
    <w:rsid w:val="00992ABB"/>
    <w:rsid w:val="00992C1B"/>
    <w:rsid w:val="009930E7"/>
    <w:rsid w:val="009937B0"/>
    <w:rsid w:val="009A170D"/>
    <w:rsid w:val="009A197D"/>
    <w:rsid w:val="009A2B69"/>
    <w:rsid w:val="009A4AA2"/>
    <w:rsid w:val="009A7D80"/>
    <w:rsid w:val="009B0F62"/>
    <w:rsid w:val="009B4460"/>
    <w:rsid w:val="009C39C7"/>
    <w:rsid w:val="009C4E19"/>
    <w:rsid w:val="009C67F5"/>
    <w:rsid w:val="009C6EDC"/>
    <w:rsid w:val="009C7274"/>
    <w:rsid w:val="009D1D2E"/>
    <w:rsid w:val="009D3E7B"/>
    <w:rsid w:val="009D4EC8"/>
    <w:rsid w:val="009E2008"/>
    <w:rsid w:val="009E4A1E"/>
    <w:rsid w:val="009E4C67"/>
    <w:rsid w:val="009E5853"/>
    <w:rsid w:val="009E6BD3"/>
    <w:rsid w:val="009E7045"/>
    <w:rsid w:val="009F2EC4"/>
    <w:rsid w:val="009F42FD"/>
    <w:rsid w:val="009F531D"/>
    <w:rsid w:val="009F6780"/>
    <w:rsid w:val="009F6EF8"/>
    <w:rsid w:val="009F730C"/>
    <w:rsid w:val="00A0434F"/>
    <w:rsid w:val="00A0605D"/>
    <w:rsid w:val="00A07122"/>
    <w:rsid w:val="00A1339D"/>
    <w:rsid w:val="00A16C8E"/>
    <w:rsid w:val="00A21BE1"/>
    <w:rsid w:val="00A31EFB"/>
    <w:rsid w:val="00A33D96"/>
    <w:rsid w:val="00A36C44"/>
    <w:rsid w:val="00A4493E"/>
    <w:rsid w:val="00A45A20"/>
    <w:rsid w:val="00A47241"/>
    <w:rsid w:val="00A52D7A"/>
    <w:rsid w:val="00A54F33"/>
    <w:rsid w:val="00A5772E"/>
    <w:rsid w:val="00A57D50"/>
    <w:rsid w:val="00A60057"/>
    <w:rsid w:val="00A633BD"/>
    <w:rsid w:val="00A642A0"/>
    <w:rsid w:val="00A740F2"/>
    <w:rsid w:val="00A75594"/>
    <w:rsid w:val="00A75806"/>
    <w:rsid w:val="00A7662B"/>
    <w:rsid w:val="00A845A9"/>
    <w:rsid w:val="00A878C2"/>
    <w:rsid w:val="00A93629"/>
    <w:rsid w:val="00A951DB"/>
    <w:rsid w:val="00A95449"/>
    <w:rsid w:val="00A95B9E"/>
    <w:rsid w:val="00AA054A"/>
    <w:rsid w:val="00AA0DB9"/>
    <w:rsid w:val="00AA259D"/>
    <w:rsid w:val="00AA3D96"/>
    <w:rsid w:val="00AA63AA"/>
    <w:rsid w:val="00AA6C2D"/>
    <w:rsid w:val="00AA7350"/>
    <w:rsid w:val="00AB155A"/>
    <w:rsid w:val="00AB1B50"/>
    <w:rsid w:val="00AB36F6"/>
    <w:rsid w:val="00AB4DF6"/>
    <w:rsid w:val="00AC344D"/>
    <w:rsid w:val="00AC35B3"/>
    <w:rsid w:val="00AC6182"/>
    <w:rsid w:val="00AC655B"/>
    <w:rsid w:val="00AD1F5E"/>
    <w:rsid w:val="00AD2932"/>
    <w:rsid w:val="00AD4EF4"/>
    <w:rsid w:val="00AD6B0A"/>
    <w:rsid w:val="00AE0DFA"/>
    <w:rsid w:val="00AF4034"/>
    <w:rsid w:val="00AF48EF"/>
    <w:rsid w:val="00B01C51"/>
    <w:rsid w:val="00B04D35"/>
    <w:rsid w:val="00B05433"/>
    <w:rsid w:val="00B064D6"/>
    <w:rsid w:val="00B07EF0"/>
    <w:rsid w:val="00B11425"/>
    <w:rsid w:val="00B13069"/>
    <w:rsid w:val="00B130D4"/>
    <w:rsid w:val="00B14DA0"/>
    <w:rsid w:val="00B20A44"/>
    <w:rsid w:val="00B23840"/>
    <w:rsid w:val="00B24D16"/>
    <w:rsid w:val="00B27DFE"/>
    <w:rsid w:val="00B32FCE"/>
    <w:rsid w:val="00B40AF6"/>
    <w:rsid w:val="00B42ED3"/>
    <w:rsid w:val="00B528F4"/>
    <w:rsid w:val="00B54BF4"/>
    <w:rsid w:val="00B557A4"/>
    <w:rsid w:val="00B56063"/>
    <w:rsid w:val="00B5617E"/>
    <w:rsid w:val="00B6022C"/>
    <w:rsid w:val="00B60B5D"/>
    <w:rsid w:val="00B61ACA"/>
    <w:rsid w:val="00B623A0"/>
    <w:rsid w:val="00B6264B"/>
    <w:rsid w:val="00B62A51"/>
    <w:rsid w:val="00B642CE"/>
    <w:rsid w:val="00B65EB5"/>
    <w:rsid w:val="00B663B8"/>
    <w:rsid w:val="00B66FC5"/>
    <w:rsid w:val="00B67DC7"/>
    <w:rsid w:val="00B70401"/>
    <w:rsid w:val="00B74312"/>
    <w:rsid w:val="00B75358"/>
    <w:rsid w:val="00B81E60"/>
    <w:rsid w:val="00B83F1F"/>
    <w:rsid w:val="00B87E16"/>
    <w:rsid w:val="00B9050E"/>
    <w:rsid w:val="00B9061D"/>
    <w:rsid w:val="00B90C17"/>
    <w:rsid w:val="00B91B51"/>
    <w:rsid w:val="00B92FB2"/>
    <w:rsid w:val="00B944B6"/>
    <w:rsid w:val="00B96210"/>
    <w:rsid w:val="00B975F9"/>
    <w:rsid w:val="00BA06A7"/>
    <w:rsid w:val="00BA34C0"/>
    <w:rsid w:val="00BA5331"/>
    <w:rsid w:val="00BA7E24"/>
    <w:rsid w:val="00BB0003"/>
    <w:rsid w:val="00BB104A"/>
    <w:rsid w:val="00BB186C"/>
    <w:rsid w:val="00BB6D96"/>
    <w:rsid w:val="00BC0C0D"/>
    <w:rsid w:val="00BC3798"/>
    <w:rsid w:val="00BD149D"/>
    <w:rsid w:val="00BD3467"/>
    <w:rsid w:val="00BD4016"/>
    <w:rsid w:val="00BE73E1"/>
    <w:rsid w:val="00BF19FA"/>
    <w:rsid w:val="00BF5532"/>
    <w:rsid w:val="00BF706E"/>
    <w:rsid w:val="00C00E1F"/>
    <w:rsid w:val="00C00E28"/>
    <w:rsid w:val="00C013D8"/>
    <w:rsid w:val="00C0463A"/>
    <w:rsid w:val="00C05920"/>
    <w:rsid w:val="00C05F93"/>
    <w:rsid w:val="00C07E0C"/>
    <w:rsid w:val="00C108B3"/>
    <w:rsid w:val="00C12A9F"/>
    <w:rsid w:val="00C12B57"/>
    <w:rsid w:val="00C142FB"/>
    <w:rsid w:val="00C20046"/>
    <w:rsid w:val="00C2234E"/>
    <w:rsid w:val="00C23314"/>
    <w:rsid w:val="00C31BA4"/>
    <w:rsid w:val="00C329FF"/>
    <w:rsid w:val="00C331B0"/>
    <w:rsid w:val="00C336F4"/>
    <w:rsid w:val="00C36F47"/>
    <w:rsid w:val="00C37251"/>
    <w:rsid w:val="00C3758C"/>
    <w:rsid w:val="00C37596"/>
    <w:rsid w:val="00C41186"/>
    <w:rsid w:val="00C420C3"/>
    <w:rsid w:val="00C422E7"/>
    <w:rsid w:val="00C431B6"/>
    <w:rsid w:val="00C44887"/>
    <w:rsid w:val="00C51CF6"/>
    <w:rsid w:val="00C600F4"/>
    <w:rsid w:val="00C660A6"/>
    <w:rsid w:val="00C71BF7"/>
    <w:rsid w:val="00C7230B"/>
    <w:rsid w:val="00C74BD1"/>
    <w:rsid w:val="00C87BB7"/>
    <w:rsid w:val="00C9144B"/>
    <w:rsid w:val="00C925C9"/>
    <w:rsid w:val="00C93C76"/>
    <w:rsid w:val="00CA0836"/>
    <w:rsid w:val="00CA1D0F"/>
    <w:rsid w:val="00CB0137"/>
    <w:rsid w:val="00CB24E6"/>
    <w:rsid w:val="00CB73AB"/>
    <w:rsid w:val="00CC1700"/>
    <w:rsid w:val="00CC1EA8"/>
    <w:rsid w:val="00CD1700"/>
    <w:rsid w:val="00CD1DFF"/>
    <w:rsid w:val="00CD4444"/>
    <w:rsid w:val="00CD5695"/>
    <w:rsid w:val="00CE10BB"/>
    <w:rsid w:val="00CE138C"/>
    <w:rsid w:val="00CE3372"/>
    <w:rsid w:val="00CE51B0"/>
    <w:rsid w:val="00CE677F"/>
    <w:rsid w:val="00CE73AE"/>
    <w:rsid w:val="00CE793B"/>
    <w:rsid w:val="00CF181E"/>
    <w:rsid w:val="00D00DCC"/>
    <w:rsid w:val="00D0408E"/>
    <w:rsid w:val="00D114F6"/>
    <w:rsid w:val="00D14FD7"/>
    <w:rsid w:val="00D23487"/>
    <w:rsid w:val="00D25662"/>
    <w:rsid w:val="00D27072"/>
    <w:rsid w:val="00D317F6"/>
    <w:rsid w:val="00D3317B"/>
    <w:rsid w:val="00D34A8C"/>
    <w:rsid w:val="00D34BB1"/>
    <w:rsid w:val="00D36BA0"/>
    <w:rsid w:val="00D40AA2"/>
    <w:rsid w:val="00D418CA"/>
    <w:rsid w:val="00D456A2"/>
    <w:rsid w:val="00D46370"/>
    <w:rsid w:val="00D53060"/>
    <w:rsid w:val="00D532BB"/>
    <w:rsid w:val="00D54ECC"/>
    <w:rsid w:val="00D55117"/>
    <w:rsid w:val="00D57957"/>
    <w:rsid w:val="00D60F60"/>
    <w:rsid w:val="00D617F2"/>
    <w:rsid w:val="00D62754"/>
    <w:rsid w:val="00D62ADA"/>
    <w:rsid w:val="00D661DD"/>
    <w:rsid w:val="00D7146B"/>
    <w:rsid w:val="00D71497"/>
    <w:rsid w:val="00D91113"/>
    <w:rsid w:val="00D94521"/>
    <w:rsid w:val="00D96984"/>
    <w:rsid w:val="00DA4069"/>
    <w:rsid w:val="00DB0B57"/>
    <w:rsid w:val="00DB1BDA"/>
    <w:rsid w:val="00DC0CB0"/>
    <w:rsid w:val="00DC0D6D"/>
    <w:rsid w:val="00DC4178"/>
    <w:rsid w:val="00DC5001"/>
    <w:rsid w:val="00DC5525"/>
    <w:rsid w:val="00DC7875"/>
    <w:rsid w:val="00DD0985"/>
    <w:rsid w:val="00DE04E0"/>
    <w:rsid w:val="00DE134F"/>
    <w:rsid w:val="00DE6B37"/>
    <w:rsid w:val="00DE76D0"/>
    <w:rsid w:val="00DF0E27"/>
    <w:rsid w:val="00DF548B"/>
    <w:rsid w:val="00E059D0"/>
    <w:rsid w:val="00E05F42"/>
    <w:rsid w:val="00E107B2"/>
    <w:rsid w:val="00E15C55"/>
    <w:rsid w:val="00E17877"/>
    <w:rsid w:val="00E20855"/>
    <w:rsid w:val="00E26716"/>
    <w:rsid w:val="00E33EEA"/>
    <w:rsid w:val="00E34BB0"/>
    <w:rsid w:val="00E359EC"/>
    <w:rsid w:val="00E37D2D"/>
    <w:rsid w:val="00E52CF6"/>
    <w:rsid w:val="00E53A98"/>
    <w:rsid w:val="00E54CAE"/>
    <w:rsid w:val="00E57AD8"/>
    <w:rsid w:val="00E63D50"/>
    <w:rsid w:val="00E65900"/>
    <w:rsid w:val="00E6701F"/>
    <w:rsid w:val="00E72081"/>
    <w:rsid w:val="00E734B0"/>
    <w:rsid w:val="00E741C5"/>
    <w:rsid w:val="00E75545"/>
    <w:rsid w:val="00E8053F"/>
    <w:rsid w:val="00E84950"/>
    <w:rsid w:val="00E86A7C"/>
    <w:rsid w:val="00E8713D"/>
    <w:rsid w:val="00EA03A7"/>
    <w:rsid w:val="00EA174E"/>
    <w:rsid w:val="00EA57D0"/>
    <w:rsid w:val="00EA6399"/>
    <w:rsid w:val="00EA6610"/>
    <w:rsid w:val="00EA7BF5"/>
    <w:rsid w:val="00EB17F6"/>
    <w:rsid w:val="00EB325A"/>
    <w:rsid w:val="00EB4344"/>
    <w:rsid w:val="00EB76A7"/>
    <w:rsid w:val="00EC241B"/>
    <w:rsid w:val="00ED1177"/>
    <w:rsid w:val="00ED45F1"/>
    <w:rsid w:val="00ED4CEB"/>
    <w:rsid w:val="00ED6E6E"/>
    <w:rsid w:val="00EE473B"/>
    <w:rsid w:val="00EF16EF"/>
    <w:rsid w:val="00EF4C41"/>
    <w:rsid w:val="00EF6CA6"/>
    <w:rsid w:val="00F03551"/>
    <w:rsid w:val="00F036C0"/>
    <w:rsid w:val="00F05226"/>
    <w:rsid w:val="00F061BC"/>
    <w:rsid w:val="00F06491"/>
    <w:rsid w:val="00F12979"/>
    <w:rsid w:val="00F205D2"/>
    <w:rsid w:val="00F20F2D"/>
    <w:rsid w:val="00F218CC"/>
    <w:rsid w:val="00F23CD2"/>
    <w:rsid w:val="00F24CF4"/>
    <w:rsid w:val="00F37416"/>
    <w:rsid w:val="00F4178A"/>
    <w:rsid w:val="00F43BA9"/>
    <w:rsid w:val="00F43D70"/>
    <w:rsid w:val="00F44712"/>
    <w:rsid w:val="00F50521"/>
    <w:rsid w:val="00F5268C"/>
    <w:rsid w:val="00F53B64"/>
    <w:rsid w:val="00F54B66"/>
    <w:rsid w:val="00F571F5"/>
    <w:rsid w:val="00F5739C"/>
    <w:rsid w:val="00F60ECD"/>
    <w:rsid w:val="00F66C81"/>
    <w:rsid w:val="00F73812"/>
    <w:rsid w:val="00F7383B"/>
    <w:rsid w:val="00F76C99"/>
    <w:rsid w:val="00F7724E"/>
    <w:rsid w:val="00F81146"/>
    <w:rsid w:val="00F81631"/>
    <w:rsid w:val="00F82581"/>
    <w:rsid w:val="00F82B66"/>
    <w:rsid w:val="00F83849"/>
    <w:rsid w:val="00F90A93"/>
    <w:rsid w:val="00F931F8"/>
    <w:rsid w:val="00F93B67"/>
    <w:rsid w:val="00F9709B"/>
    <w:rsid w:val="00FA0CF4"/>
    <w:rsid w:val="00FB09CF"/>
    <w:rsid w:val="00FB2514"/>
    <w:rsid w:val="00FB256D"/>
    <w:rsid w:val="00FB373C"/>
    <w:rsid w:val="00FB5260"/>
    <w:rsid w:val="00FB6499"/>
    <w:rsid w:val="00FC2092"/>
    <w:rsid w:val="00FC2E2F"/>
    <w:rsid w:val="00FD1564"/>
    <w:rsid w:val="00FE25FD"/>
    <w:rsid w:val="00FE4B18"/>
    <w:rsid w:val="00FF1E8B"/>
    <w:rsid w:val="00FF282E"/>
    <w:rsid w:val="00FF4E75"/>
    <w:rsid w:val="00FF5BDE"/>
    <w:rsid w:val="00FF7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46B6"/>
  <w15:docId w15:val="{126C6D54-F440-4609-BDB4-37DDF41E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3D1115"/>
    <w:rPr>
      <w:sz w:val="24"/>
      <w:szCs w:val="24"/>
    </w:rPr>
  </w:style>
  <w:style w:type="paragraph" w:styleId="Nagwek1">
    <w:name w:val="heading 1"/>
    <w:basedOn w:val="Normalny"/>
    <w:next w:val="Normalny"/>
    <w:link w:val="Nagwek1Znak"/>
    <w:qFormat/>
    <w:rsid w:val="00BA34C0"/>
    <w:pPr>
      <w:keepNext/>
      <w:tabs>
        <w:tab w:val="center" w:pos="6237"/>
      </w:tabs>
      <w:spacing w:before="160" w:line="288" w:lineRule="auto"/>
      <w:outlineLvl w:val="0"/>
    </w:pPr>
    <w:rPr>
      <w:b/>
      <w:spacing w:val="4"/>
      <w:sz w:val="30"/>
      <w:szCs w:val="20"/>
    </w:rPr>
  </w:style>
  <w:style w:type="paragraph" w:styleId="Nagwek2">
    <w:name w:val="heading 2"/>
    <w:basedOn w:val="Normalny"/>
    <w:next w:val="Normalny"/>
    <w:link w:val="Nagwek2Znak"/>
    <w:qFormat/>
    <w:rsid w:val="00BA34C0"/>
    <w:pPr>
      <w:keepNext/>
      <w:tabs>
        <w:tab w:val="left" w:pos="709"/>
      </w:tabs>
      <w:spacing w:before="480" w:after="120" w:line="288" w:lineRule="auto"/>
      <w:outlineLvl w:val="1"/>
    </w:pPr>
    <w:rPr>
      <w:b/>
      <w:i/>
      <w:caps/>
      <w:spacing w:val="2"/>
      <w:szCs w:val="20"/>
    </w:rPr>
  </w:style>
  <w:style w:type="paragraph" w:styleId="Nagwek3">
    <w:name w:val="heading 3"/>
    <w:basedOn w:val="Normalny"/>
    <w:next w:val="Normalny"/>
    <w:link w:val="Nagwek3Znak"/>
    <w:qFormat/>
    <w:rsid w:val="00BA34C0"/>
    <w:pPr>
      <w:keepNext/>
      <w:spacing w:before="360" w:after="60" w:line="288" w:lineRule="auto"/>
      <w:jc w:val="both"/>
      <w:outlineLvl w:val="2"/>
    </w:pPr>
    <w:rPr>
      <w:b/>
      <w:szCs w:val="20"/>
    </w:rPr>
  </w:style>
  <w:style w:type="paragraph" w:styleId="Nagwek4">
    <w:name w:val="heading 4"/>
    <w:basedOn w:val="Normalny"/>
    <w:next w:val="Normalny"/>
    <w:link w:val="Nagwek4Znak"/>
    <w:qFormat/>
    <w:rsid w:val="00BA34C0"/>
    <w:pPr>
      <w:keepNext/>
      <w:spacing w:before="240" w:after="60" w:line="336" w:lineRule="auto"/>
      <w:jc w:val="both"/>
      <w:outlineLvl w:val="3"/>
    </w:pPr>
    <w:rPr>
      <w:b/>
      <w:i/>
      <w:szCs w:val="20"/>
    </w:rPr>
  </w:style>
  <w:style w:type="paragraph" w:styleId="Nagwek5">
    <w:name w:val="heading 5"/>
    <w:basedOn w:val="Normalny"/>
    <w:next w:val="Normalny"/>
    <w:link w:val="Nagwek5Znak"/>
    <w:qFormat/>
    <w:rsid w:val="00BA34C0"/>
    <w:pPr>
      <w:spacing w:before="240" w:after="60" w:line="336" w:lineRule="auto"/>
      <w:jc w:val="both"/>
      <w:outlineLvl w:val="4"/>
    </w:pPr>
    <w:rPr>
      <w:szCs w:val="20"/>
    </w:rPr>
  </w:style>
  <w:style w:type="paragraph" w:styleId="Nagwek6">
    <w:name w:val="heading 6"/>
    <w:basedOn w:val="Normalny"/>
    <w:next w:val="Normalny"/>
    <w:link w:val="Nagwek6Znak"/>
    <w:qFormat/>
    <w:rsid w:val="00BA34C0"/>
    <w:pPr>
      <w:spacing w:before="240" w:after="60" w:line="336" w:lineRule="auto"/>
      <w:jc w:val="both"/>
      <w:outlineLvl w:val="5"/>
    </w:pPr>
    <w:rPr>
      <w:i/>
      <w:szCs w:val="20"/>
    </w:rPr>
  </w:style>
  <w:style w:type="paragraph" w:styleId="Nagwek7">
    <w:name w:val="heading 7"/>
    <w:basedOn w:val="Normalny"/>
    <w:next w:val="Normalny"/>
    <w:link w:val="Nagwek7Znak"/>
    <w:qFormat/>
    <w:rsid w:val="00BA34C0"/>
    <w:pPr>
      <w:spacing w:before="240" w:after="60" w:line="336" w:lineRule="auto"/>
      <w:jc w:val="both"/>
      <w:outlineLvl w:val="6"/>
    </w:pPr>
    <w:rPr>
      <w:sz w:val="20"/>
      <w:szCs w:val="20"/>
    </w:rPr>
  </w:style>
  <w:style w:type="paragraph" w:styleId="Nagwek8">
    <w:name w:val="heading 8"/>
    <w:basedOn w:val="Normalny"/>
    <w:next w:val="Normalny"/>
    <w:link w:val="Nagwek8Znak"/>
    <w:qFormat/>
    <w:rsid w:val="00BA34C0"/>
    <w:pPr>
      <w:spacing w:before="240" w:after="60" w:line="336" w:lineRule="auto"/>
      <w:jc w:val="both"/>
      <w:outlineLvl w:val="7"/>
    </w:pPr>
    <w:rPr>
      <w:i/>
      <w:sz w:val="20"/>
      <w:szCs w:val="20"/>
    </w:rPr>
  </w:style>
  <w:style w:type="paragraph" w:styleId="Nagwek9">
    <w:name w:val="heading 9"/>
    <w:basedOn w:val="Normalny"/>
    <w:next w:val="Normalny"/>
    <w:link w:val="Nagwek9Znak"/>
    <w:qFormat/>
    <w:rsid w:val="00BA34C0"/>
    <w:pPr>
      <w:spacing w:before="240" w:after="60" w:line="336" w:lineRule="auto"/>
      <w:jc w:val="both"/>
      <w:outlineLvl w:val="8"/>
    </w:pPr>
    <w:rPr>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34C0"/>
    <w:rPr>
      <w:rFonts w:ascii="Arial" w:hAnsi="Arial"/>
      <w:b/>
      <w:spacing w:val="4"/>
      <w:sz w:val="30"/>
      <w:lang w:eastAsia="ar-SA"/>
    </w:rPr>
  </w:style>
  <w:style w:type="character" w:customStyle="1" w:styleId="Nagwek2Znak">
    <w:name w:val="Nagłówek 2 Znak"/>
    <w:basedOn w:val="Domylnaczcionkaakapitu"/>
    <w:link w:val="Nagwek2"/>
    <w:rsid w:val="00BA34C0"/>
    <w:rPr>
      <w:rFonts w:ascii="Arial" w:hAnsi="Arial"/>
      <w:b/>
      <w:i/>
      <w:caps/>
      <w:spacing w:val="2"/>
      <w:sz w:val="24"/>
      <w:lang w:eastAsia="ar-SA"/>
    </w:rPr>
  </w:style>
  <w:style w:type="character" w:customStyle="1" w:styleId="Nagwek3Znak">
    <w:name w:val="Nagłówek 3 Znak"/>
    <w:basedOn w:val="Domylnaczcionkaakapitu"/>
    <w:link w:val="Nagwek3"/>
    <w:rsid w:val="00BA34C0"/>
    <w:rPr>
      <w:b/>
      <w:sz w:val="22"/>
      <w:lang w:eastAsia="ar-SA"/>
    </w:rPr>
  </w:style>
  <w:style w:type="character" w:customStyle="1" w:styleId="Nagwek4Znak">
    <w:name w:val="Nagłówek 4 Znak"/>
    <w:basedOn w:val="Domylnaczcionkaakapitu"/>
    <w:link w:val="Nagwek4"/>
    <w:rsid w:val="00BA34C0"/>
    <w:rPr>
      <w:b/>
      <w:i/>
      <w:sz w:val="24"/>
      <w:lang w:eastAsia="ar-SA"/>
    </w:rPr>
  </w:style>
  <w:style w:type="character" w:customStyle="1" w:styleId="Nagwek5Znak">
    <w:name w:val="Nagłówek 5 Znak"/>
    <w:basedOn w:val="Domylnaczcionkaakapitu"/>
    <w:link w:val="Nagwek5"/>
    <w:rsid w:val="00BA34C0"/>
    <w:rPr>
      <w:rFonts w:ascii="Arial" w:hAnsi="Arial"/>
      <w:sz w:val="22"/>
      <w:lang w:eastAsia="ar-SA"/>
    </w:rPr>
  </w:style>
  <w:style w:type="character" w:customStyle="1" w:styleId="Nagwek6Znak">
    <w:name w:val="Nagłówek 6 Znak"/>
    <w:basedOn w:val="Domylnaczcionkaakapitu"/>
    <w:link w:val="Nagwek6"/>
    <w:rsid w:val="00BA34C0"/>
    <w:rPr>
      <w:rFonts w:ascii="Arial" w:hAnsi="Arial"/>
      <w:i/>
      <w:sz w:val="22"/>
      <w:lang w:eastAsia="ar-SA"/>
    </w:rPr>
  </w:style>
  <w:style w:type="character" w:customStyle="1" w:styleId="Nagwek7Znak">
    <w:name w:val="Nagłówek 7 Znak"/>
    <w:basedOn w:val="Domylnaczcionkaakapitu"/>
    <w:link w:val="Nagwek7"/>
    <w:rsid w:val="00BA34C0"/>
    <w:rPr>
      <w:rFonts w:ascii="Arial" w:hAnsi="Arial"/>
      <w:lang w:eastAsia="ar-SA"/>
    </w:rPr>
  </w:style>
  <w:style w:type="character" w:customStyle="1" w:styleId="Nagwek8Znak">
    <w:name w:val="Nagłówek 8 Znak"/>
    <w:basedOn w:val="Domylnaczcionkaakapitu"/>
    <w:link w:val="Nagwek8"/>
    <w:rsid w:val="00BA34C0"/>
    <w:rPr>
      <w:rFonts w:ascii="Arial" w:hAnsi="Arial"/>
      <w:i/>
      <w:lang w:eastAsia="ar-SA"/>
    </w:rPr>
  </w:style>
  <w:style w:type="character" w:customStyle="1" w:styleId="Nagwek9Znak">
    <w:name w:val="Nagłówek 9 Znak"/>
    <w:basedOn w:val="Domylnaczcionkaakapitu"/>
    <w:link w:val="Nagwek9"/>
    <w:rsid w:val="00BA34C0"/>
    <w:rPr>
      <w:rFonts w:ascii="Arial" w:hAnsi="Arial"/>
      <w:i/>
      <w:sz w:val="18"/>
      <w:lang w:eastAsia="ar-SA"/>
    </w:rPr>
  </w:style>
  <w:style w:type="paragraph" w:styleId="Tekstpodstawowy">
    <w:name w:val="Body Text"/>
    <w:basedOn w:val="Normalny"/>
    <w:link w:val="TekstpodstawowyZnak"/>
    <w:rsid w:val="003D1115"/>
    <w:pPr>
      <w:jc w:val="center"/>
    </w:pPr>
    <w:rPr>
      <w:sz w:val="28"/>
      <w:szCs w:val="20"/>
    </w:rPr>
  </w:style>
  <w:style w:type="character" w:customStyle="1" w:styleId="TekstpodstawowyZnak">
    <w:name w:val="Tekst podstawowy Znak"/>
    <w:basedOn w:val="Domylnaczcionkaakapitu"/>
    <w:link w:val="Tekstpodstawowy"/>
    <w:rsid w:val="003D1115"/>
    <w:rPr>
      <w:sz w:val="28"/>
    </w:rPr>
  </w:style>
  <w:style w:type="paragraph" w:styleId="Tekstpodstawowy3">
    <w:name w:val="Body Text 3"/>
    <w:basedOn w:val="Normalny"/>
    <w:link w:val="Tekstpodstawowy3Znak"/>
    <w:rsid w:val="003D1115"/>
    <w:pPr>
      <w:spacing w:after="120"/>
    </w:pPr>
    <w:rPr>
      <w:sz w:val="16"/>
      <w:szCs w:val="16"/>
    </w:rPr>
  </w:style>
  <w:style w:type="character" w:customStyle="1" w:styleId="Tekstpodstawowy3Znak">
    <w:name w:val="Tekst podstawowy 3 Znak"/>
    <w:basedOn w:val="Domylnaczcionkaakapitu"/>
    <w:link w:val="Tekstpodstawowy3"/>
    <w:rsid w:val="003D1115"/>
    <w:rPr>
      <w:sz w:val="16"/>
      <w:szCs w:val="16"/>
    </w:rPr>
  </w:style>
  <w:style w:type="paragraph" w:styleId="Stopka">
    <w:name w:val="footer"/>
    <w:basedOn w:val="Normalny"/>
    <w:link w:val="StopkaZnak"/>
    <w:uiPriority w:val="99"/>
    <w:rsid w:val="003D1115"/>
    <w:pPr>
      <w:tabs>
        <w:tab w:val="center" w:pos="4536"/>
        <w:tab w:val="right" w:pos="9072"/>
      </w:tabs>
    </w:pPr>
  </w:style>
  <w:style w:type="character" w:customStyle="1" w:styleId="StopkaZnak">
    <w:name w:val="Stopka Znak"/>
    <w:basedOn w:val="Domylnaczcionkaakapitu"/>
    <w:link w:val="Stopka"/>
    <w:uiPriority w:val="99"/>
    <w:rsid w:val="003D1115"/>
    <w:rPr>
      <w:sz w:val="24"/>
      <w:szCs w:val="24"/>
    </w:rPr>
  </w:style>
  <w:style w:type="character" w:styleId="Numerstrony">
    <w:name w:val="page number"/>
    <w:basedOn w:val="Domylnaczcionkaakapitu"/>
    <w:rsid w:val="003D1115"/>
  </w:style>
  <w:style w:type="paragraph" w:customStyle="1" w:styleId="Zawartotabeli">
    <w:name w:val="Zawartość tabeli"/>
    <w:basedOn w:val="Normalny"/>
    <w:rsid w:val="003D1115"/>
    <w:pPr>
      <w:widowControl w:val="0"/>
      <w:suppressLineNumbers/>
      <w:suppressAutoHyphens/>
    </w:pPr>
    <w:rPr>
      <w:rFonts w:eastAsia="Lucida Sans Unicode" w:cs="Tahoma"/>
      <w:color w:val="000000"/>
      <w:lang w:val="en-US" w:eastAsia="en-US" w:bidi="en-US"/>
    </w:rPr>
  </w:style>
  <w:style w:type="paragraph" w:styleId="Nagwek">
    <w:name w:val="header"/>
    <w:basedOn w:val="Normalny"/>
    <w:link w:val="NagwekZnak"/>
    <w:uiPriority w:val="99"/>
    <w:unhideWhenUsed/>
    <w:rsid w:val="00992027"/>
    <w:pPr>
      <w:tabs>
        <w:tab w:val="center" w:pos="4536"/>
        <w:tab w:val="right" w:pos="9072"/>
      </w:tabs>
    </w:pPr>
  </w:style>
  <w:style w:type="character" w:customStyle="1" w:styleId="NagwekZnak">
    <w:name w:val="Nagłówek Znak"/>
    <w:basedOn w:val="Domylnaczcionkaakapitu"/>
    <w:link w:val="Nagwek"/>
    <w:uiPriority w:val="99"/>
    <w:rsid w:val="00992027"/>
    <w:rPr>
      <w:sz w:val="24"/>
      <w:szCs w:val="24"/>
    </w:rPr>
  </w:style>
  <w:style w:type="paragraph" w:styleId="Akapitzlist">
    <w:name w:val="List Paragraph"/>
    <w:aliases w:val="sw tekst,L1,Numerowanie,Akapit z listą BS,normalny tekst,ISCG Numerowanie,Obiekt,List Paragraph1,BulletC,Wyliczanie,Akapit z listą3,Akapit z listą31,maz_wyliczenie,opis dzialania,K-P_odwolanie,A_wyliczenie,Podsis rysunku"/>
    <w:basedOn w:val="Normalny"/>
    <w:link w:val="AkapitzlistZnak"/>
    <w:uiPriority w:val="34"/>
    <w:qFormat/>
    <w:rsid w:val="002C2457"/>
    <w:pPr>
      <w:ind w:left="720"/>
      <w:contextualSpacing/>
    </w:pPr>
  </w:style>
  <w:style w:type="paragraph" w:styleId="Tekstdymka">
    <w:name w:val="Balloon Text"/>
    <w:basedOn w:val="Normalny"/>
    <w:link w:val="TekstdymkaZnak"/>
    <w:uiPriority w:val="99"/>
    <w:semiHidden/>
    <w:unhideWhenUsed/>
    <w:rsid w:val="00627EBE"/>
    <w:rPr>
      <w:rFonts w:ascii="Tahoma" w:hAnsi="Tahoma" w:cs="Tahoma"/>
      <w:sz w:val="16"/>
      <w:szCs w:val="16"/>
    </w:rPr>
  </w:style>
  <w:style w:type="character" w:customStyle="1" w:styleId="TekstdymkaZnak">
    <w:name w:val="Tekst dymka Znak"/>
    <w:basedOn w:val="Domylnaczcionkaakapitu"/>
    <w:link w:val="Tekstdymka"/>
    <w:uiPriority w:val="99"/>
    <w:semiHidden/>
    <w:rsid w:val="00627EBE"/>
    <w:rPr>
      <w:rFonts w:ascii="Tahoma" w:hAnsi="Tahoma" w:cs="Tahoma"/>
      <w:sz w:val="16"/>
      <w:szCs w:val="16"/>
    </w:rPr>
  </w:style>
  <w:style w:type="character" w:styleId="Hipercze">
    <w:name w:val="Hyperlink"/>
    <w:basedOn w:val="Domylnaczcionkaakapitu"/>
    <w:uiPriority w:val="99"/>
    <w:unhideWhenUsed/>
    <w:rsid w:val="00EA6399"/>
    <w:rPr>
      <w:color w:val="0000FF"/>
      <w:u w:val="single"/>
    </w:rPr>
  </w:style>
  <w:style w:type="character" w:styleId="Uwydatnienie">
    <w:name w:val="Emphasis"/>
    <w:basedOn w:val="Domylnaczcionkaakapitu"/>
    <w:uiPriority w:val="20"/>
    <w:qFormat/>
    <w:rsid w:val="00EA6399"/>
    <w:rPr>
      <w:i/>
      <w:iCs/>
    </w:rPr>
  </w:style>
  <w:style w:type="paragraph" w:styleId="Tekstpodstawowywcity">
    <w:name w:val="Body Text Indent"/>
    <w:basedOn w:val="Normalny"/>
    <w:link w:val="TekstpodstawowywcityZnak"/>
    <w:rsid w:val="006269E0"/>
    <w:pPr>
      <w:spacing w:after="120"/>
      <w:ind w:left="283"/>
      <w:jc w:val="center"/>
    </w:pPr>
  </w:style>
  <w:style w:type="character" w:customStyle="1" w:styleId="TekstpodstawowywcityZnak">
    <w:name w:val="Tekst podstawowy wcięty Znak"/>
    <w:basedOn w:val="Domylnaczcionkaakapitu"/>
    <w:link w:val="Tekstpodstawowywcity"/>
    <w:rsid w:val="006269E0"/>
    <w:rPr>
      <w:sz w:val="24"/>
      <w:szCs w:val="24"/>
    </w:rPr>
  </w:style>
  <w:style w:type="paragraph" w:customStyle="1" w:styleId="Normalny1">
    <w:name w:val="Normalny1"/>
    <w:rsid w:val="00FA0CF4"/>
    <w:pPr>
      <w:spacing w:line="276" w:lineRule="auto"/>
    </w:pPr>
    <w:rPr>
      <w:rFonts w:ascii="Arial" w:eastAsia="Arial" w:hAnsi="Arial" w:cs="Arial"/>
      <w:sz w:val="22"/>
      <w:szCs w:val="22"/>
    </w:rPr>
  </w:style>
  <w:style w:type="paragraph" w:customStyle="1" w:styleId="Standard">
    <w:name w:val="Standard"/>
    <w:rsid w:val="00F061BC"/>
    <w:pPr>
      <w:widowControl w:val="0"/>
      <w:suppressAutoHyphens/>
      <w:autoSpaceDN w:val="0"/>
      <w:textAlignment w:val="baseline"/>
    </w:pPr>
    <w:rPr>
      <w:rFonts w:eastAsia="Andale Sans UI" w:cs="Tahoma"/>
      <w:kern w:val="3"/>
      <w:sz w:val="24"/>
      <w:szCs w:val="24"/>
    </w:rPr>
  </w:style>
  <w:style w:type="paragraph" w:customStyle="1" w:styleId="Default">
    <w:name w:val="Default"/>
    <w:rsid w:val="00B96210"/>
    <w:pPr>
      <w:autoSpaceDE w:val="0"/>
      <w:autoSpaceDN w:val="0"/>
      <w:adjustRightInd w:val="0"/>
    </w:pPr>
    <w:rPr>
      <w:color w:val="000000"/>
      <w:sz w:val="24"/>
      <w:szCs w:val="24"/>
    </w:rPr>
  </w:style>
  <w:style w:type="character" w:customStyle="1" w:styleId="alb">
    <w:name w:val="a_lb"/>
    <w:basedOn w:val="Domylnaczcionkaakapitu"/>
    <w:rsid w:val="009F42FD"/>
  </w:style>
  <w:style w:type="paragraph" w:customStyle="1" w:styleId="text-justify">
    <w:name w:val="text-justify"/>
    <w:basedOn w:val="Normalny"/>
    <w:rsid w:val="0003127E"/>
    <w:pPr>
      <w:spacing w:before="100" w:beforeAutospacing="1" w:after="100" w:afterAutospacing="1"/>
    </w:pPr>
  </w:style>
  <w:style w:type="character" w:customStyle="1" w:styleId="alb-s">
    <w:name w:val="a_lb-s"/>
    <w:basedOn w:val="Domylnaczcionkaakapitu"/>
    <w:rsid w:val="00764C2B"/>
  </w:style>
  <w:style w:type="character" w:customStyle="1" w:styleId="FontStyle54">
    <w:name w:val="Font Style54"/>
    <w:basedOn w:val="Domylnaczcionkaakapitu"/>
    <w:uiPriority w:val="99"/>
    <w:rsid w:val="00EB17F6"/>
    <w:rPr>
      <w:rFonts w:ascii="Times New Roman" w:hAnsi="Times New Roman" w:cs="Times New Roman"/>
      <w:color w:val="000000"/>
      <w:sz w:val="22"/>
      <w:szCs w:val="22"/>
    </w:rPr>
  </w:style>
  <w:style w:type="character" w:customStyle="1" w:styleId="Domylnaczcionkaakapitu1">
    <w:name w:val="Domyślna czcionka akapitu1"/>
    <w:rsid w:val="00625B5F"/>
  </w:style>
  <w:style w:type="paragraph" w:customStyle="1" w:styleId="Nagwek10">
    <w:name w:val="Nagłówek1"/>
    <w:basedOn w:val="Normalny"/>
    <w:next w:val="Tekstpodstawowy"/>
    <w:rsid w:val="00625B5F"/>
    <w:pPr>
      <w:keepNext/>
      <w:widowControl w:val="0"/>
      <w:suppressAutoHyphens/>
      <w:spacing w:before="240" w:after="120" w:line="100" w:lineRule="atLeast"/>
    </w:pPr>
    <w:rPr>
      <w:rFonts w:ascii="Liberation Sans" w:eastAsia="MS Mincho" w:hAnsi="Liberation Sans" w:cs="Tahoma"/>
      <w:kern w:val="1"/>
      <w:sz w:val="28"/>
      <w:szCs w:val="28"/>
      <w:lang w:eastAsia="ar-SA"/>
    </w:rPr>
  </w:style>
  <w:style w:type="character" w:styleId="Odwoaniedokomentarza">
    <w:name w:val="annotation reference"/>
    <w:basedOn w:val="Domylnaczcionkaakapitu"/>
    <w:uiPriority w:val="99"/>
    <w:semiHidden/>
    <w:unhideWhenUsed/>
    <w:rsid w:val="003240A6"/>
    <w:rPr>
      <w:sz w:val="16"/>
      <w:szCs w:val="16"/>
    </w:rPr>
  </w:style>
  <w:style w:type="paragraph" w:styleId="Tekstkomentarza">
    <w:name w:val="annotation text"/>
    <w:basedOn w:val="Normalny"/>
    <w:link w:val="TekstkomentarzaZnak"/>
    <w:uiPriority w:val="99"/>
    <w:unhideWhenUsed/>
    <w:rsid w:val="003240A6"/>
    <w:rPr>
      <w:sz w:val="20"/>
      <w:szCs w:val="20"/>
    </w:rPr>
  </w:style>
  <w:style w:type="character" w:customStyle="1" w:styleId="TekstkomentarzaZnak">
    <w:name w:val="Tekst komentarza Znak"/>
    <w:basedOn w:val="Domylnaczcionkaakapitu"/>
    <w:link w:val="Tekstkomentarza"/>
    <w:uiPriority w:val="99"/>
    <w:rsid w:val="003240A6"/>
  </w:style>
  <w:style w:type="paragraph" w:styleId="Tematkomentarza">
    <w:name w:val="annotation subject"/>
    <w:basedOn w:val="Tekstkomentarza"/>
    <w:next w:val="Tekstkomentarza"/>
    <w:link w:val="TematkomentarzaZnak"/>
    <w:uiPriority w:val="99"/>
    <w:semiHidden/>
    <w:unhideWhenUsed/>
    <w:rsid w:val="003240A6"/>
    <w:rPr>
      <w:b/>
      <w:bCs/>
    </w:rPr>
  </w:style>
  <w:style w:type="character" w:customStyle="1" w:styleId="TematkomentarzaZnak">
    <w:name w:val="Temat komentarza Znak"/>
    <w:basedOn w:val="TekstkomentarzaZnak"/>
    <w:link w:val="Tematkomentarza"/>
    <w:uiPriority w:val="99"/>
    <w:semiHidden/>
    <w:rsid w:val="003240A6"/>
    <w:rPr>
      <w:b/>
      <w:bCs/>
    </w:rPr>
  </w:style>
  <w:style w:type="character" w:customStyle="1" w:styleId="AkapitzlistZnak">
    <w:name w:val="Akapit z listą Znak"/>
    <w:aliases w:val="sw tekst Znak,L1 Znak,Numerowanie Znak,Akapit z listą BS Znak,normalny tekst Znak,ISCG Numerowanie Znak,Obiekt Znak,List Paragraph1 Znak,BulletC Znak,Wyliczanie Znak,Akapit z listą3 Znak,Akapit z listą31 Znak,maz_wyliczenie Znak"/>
    <w:link w:val="Akapitzlist"/>
    <w:uiPriority w:val="34"/>
    <w:qFormat/>
    <w:rsid w:val="00FF1E8B"/>
    <w:rPr>
      <w:sz w:val="24"/>
      <w:szCs w:val="24"/>
    </w:rPr>
  </w:style>
  <w:style w:type="paragraph" w:styleId="Tekstpodstawowy2">
    <w:name w:val="Body Text 2"/>
    <w:basedOn w:val="Normalny"/>
    <w:link w:val="Tekstpodstawowy2Znak"/>
    <w:uiPriority w:val="99"/>
    <w:semiHidden/>
    <w:unhideWhenUsed/>
    <w:rsid w:val="0098605C"/>
    <w:pPr>
      <w:spacing w:after="120" w:line="480" w:lineRule="auto"/>
    </w:pPr>
  </w:style>
  <w:style w:type="character" w:customStyle="1" w:styleId="Tekstpodstawowy2Znak">
    <w:name w:val="Tekst podstawowy 2 Znak"/>
    <w:basedOn w:val="Domylnaczcionkaakapitu"/>
    <w:link w:val="Tekstpodstawowy2"/>
    <w:uiPriority w:val="99"/>
    <w:semiHidden/>
    <w:rsid w:val="00986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7181">
      <w:bodyDiv w:val="1"/>
      <w:marLeft w:val="0"/>
      <w:marRight w:val="0"/>
      <w:marTop w:val="0"/>
      <w:marBottom w:val="0"/>
      <w:divBdr>
        <w:top w:val="none" w:sz="0" w:space="0" w:color="auto"/>
        <w:left w:val="none" w:sz="0" w:space="0" w:color="auto"/>
        <w:bottom w:val="none" w:sz="0" w:space="0" w:color="auto"/>
        <w:right w:val="none" w:sz="0" w:space="0" w:color="auto"/>
      </w:divBdr>
      <w:divsChild>
        <w:div w:id="1424372184">
          <w:marLeft w:val="0"/>
          <w:marRight w:val="0"/>
          <w:marTop w:val="72"/>
          <w:marBottom w:val="0"/>
          <w:divBdr>
            <w:top w:val="none" w:sz="0" w:space="0" w:color="auto"/>
            <w:left w:val="none" w:sz="0" w:space="0" w:color="auto"/>
            <w:bottom w:val="none" w:sz="0" w:space="0" w:color="auto"/>
            <w:right w:val="none" w:sz="0" w:space="0" w:color="auto"/>
          </w:divBdr>
        </w:div>
        <w:div w:id="989408798">
          <w:marLeft w:val="0"/>
          <w:marRight w:val="0"/>
          <w:marTop w:val="72"/>
          <w:marBottom w:val="0"/>
          <w:divBdr>
            <w:top w:val="none" w:sz="0" w:space="0" w:color="auto"/>
            <w:left w:val="none" w:sz="0" w:space="0" w:color="auto"/>
            <w:bottom w:val="none" w:sz="0" w:space="0" w:color="auto"/>
            <w:right w:val="none" w:sz="0" w:space="0" w:color="auto"/>
          </w:divBdr>
          <w:divsChild>
            <w:div w:id="1272084747">
              <w:marLeft w:val="360"/>
              <w:marRight w:val="0"/>
              <w:marTop w:val="72"/>
              <w:marBottom w:val="72"/>
              <w:divBdr>
                <w:top w:val="none" w:sz="0" w:space="0" w:color="auto"/>
                <w:left w:val="none" w:sz="0" w:space="0" w:color="auto"/>
                <w:bottom w:val="none" w:sz="0" w:space="0" w:color="auto"/>
                <w:right w:val="none" w:sz="0" w:space="0" w:color="auto"/>
              </w:divBdr>
            </w:div>
            <w:div w:id="1113280754">
              <w:marLeft w:val="360"/>
              <w:marRight w:val="0"/>
              <w:marTop w:val="0"/>
              <w:marBottom w:val="72"/>
              <w:divBdr>
                <w:top w:val="none" w:sz="0" w:space="0" w:color="auto"/>
                <w:left w:val="none" w:sz="0" w:space="0" w:color="auto"/>
                <w:bottom w:val="none" w:sz="0" w:space="0" w:color="auto"/>
                <w:right w:val="none" w:sz="0" w:space="0" w:color="auto"/>
              </w:divBdr>
            </w:div>
            <w:div w:id="2028410249">
              <w:marLeft w:val="360"/>
              <w:marRight w:val="0"/>
              <w:marTop w:val="0"/>
              <w:marBottom w:val="72"/>
              <w:divBdr>
                <w:top w:val="none" w:sz="0" w:space="0" w:color="auto"/>
                <w:left w:val="none" w:sz="0" w:space="0" w:color="auto"/>
                <w:bottom w:val="none" w:sz="0" w:space="0" w:color="auto"/>
                <w:right w:val="none" w:sz="0" w:space="0" w:color="auto"/>
              </w:divBdr>
            </w:div>
            <w:div w:id="958221566">
              <w:marLeft w:val="360"/>
              <w:marRight w:val="0"/>
              <w:marTop w:val="0"/>
              <w:marBottom w:val="72"/>
              <w:divBdr>
                <w:top w:val="none" w:sz="0" w:space="0" w:color="auto"/>
                <w:left w:val="none" w:sz="0" w:space="0" w:color="auto"/>
                <w:bottom w:val="none" w:sz="0" w:space="0" w:color="auto"/>
                <w:right w:val="none" w:sz="0" w:space="0" w:color="auto"/>
              </w:divBdr>
            </w:div>
          </w:divsChild>
        </w:div>
        <w:div w:id="993489950">
          <w:marLeft w:val="0"/>
          <w:marRight w:val="0"/>
          <w:marTop w:val="72"/>
          <w:marBottom w:val="0"/>
          <w:divBdr>
            <w:top w:val="none" w:sz="0" w:space="0" w:color="auto"/>
            <w:left w:val="none" w:sz="0" w:space="0" w:color="auto"/>
            <w:bottom w:val="none" w:sz="0" w:space="0" w:color="auto"/>
            <w:right w:val="none" w:sz="0" w:space="0" w:color="auto"/>
          </w:divBdr>
          <w:divsChild>
            <w:div w:id="1034386339">
              <w:marLeft w:val="360"/>
              <w:marRight w:val="0"/>
              <w:marTop w:val="72"/>
              <w:marBottom w:val="72"/>
              <w:divBdr>
                <w:top w:val="none" w:sz="0" w:space="0" w:color="auto"/>
                <w:left w:val="none" w:sz="0" w:space="0" w:color="auto"/>
                <w:bottom w:val="none" w:sz="0" w:space="0" w:color="auto"/>
                <w:right w:val="none" w:sz="0" w:space="0" w:color="auto"/>
              </w:divBdr>
            </w:div>
            <w:div w:id="1071318961">
              <w:marLeft w:val="360"/>
              <w:marRight w:val="0"/>
              <w:marTop w:val="0"/>
              <w:marBottom w:val="72"/>
              <w:divBdr>
                <w:top w:val="none" w:sz="0" w:space="0" w:color="auto"/>
                <w:left w:val="none" w:sz="0" w:space="0" w:color="auto"/>
                <w:bottom w:val="none" w:sz="0" w:space="0" w:color="auto"/>
                <w:right w:val="none" w:sz="0" w:space="0" w:color="auto"/>
              </w:divBdr>
            </w:div>
            <w:div w:id="503591724">
              <w:marLeft w:val="360"/>
              <w:marRight w:val="0"/>
              <w:marTop w:val="0"/>
              <w:marBottom w:val="72"/>
              <w:divBdr>
                <w:top w:val="none" w:sz="0" w:space="0" w:color="auto"/>
                <w:left w:val="none" w:sz="0" w:space="0" w:color="auto"/>
                <w:bottom w:val="none" w:sz="0" w:space="0" w:color="auto"/>
                <w:right w:val="none" w:sz="0" w:space="0" w:color="auto"/>
              </w:divBdr>
            </w:div>
          </w:divsChild>
        </w:div>
        <w:div w:id="1202665043">
          <w:marLeft w:val="0"/>
          <w:marRight w:val="0"/>
          <w:marTop w:val="72"/>
          <w:marBottom w:val="0"/>
          <w:divBdr>
            <w:top w:val="none" w:sz="0" w:space="0" w:color="auto"/>
            <w:left w:val="none" w:sz="0" w:space="0" w:color="auto"/>
            <w:bottom w:val="none" w:sz="0" w:space="0" w:color="auto"/>
            <w:right w:val="none" w:sz="0" w:space="0" w:color="auto"/>
          </w:divBdr>
        </w:div>
        <w:div w:id="714937752">
          <w:marLeft w:val="0"/>
          <w:marRight w:val="0"/>
          <w:marTop w:val="72"/>
          <w:marBottom w:val="0"/>
          <w:divBdr>
            <w:top w:val="none" w:sz="0" w:space="0" w:color="auto"/>
            <w:left w:val="none" w:sz="0" w:space="0" w:color="auto"/>
            <w:bottom w:val="none" w:sz="0" w:space="0" w:color="auto"/>
            <w:right w:val="none" w:sz="0" w:space="0" w:color="auto"/>
          </w:divBdr>
        </w:div>
        <w:div w:id="1832988315">
          <w:marLeft w:val="0"/>
          <w:marRight w:val="0"/>
          <w:marTop w:val="72"/>
          <w:marBottom w:val="0"/>
          <w:divBdr>
            <w:top w:val="none" w:sz="0" w:space="0" w:color="auto"/>
            <w:left w:val="none" w:sz="0" w:space="0" w:color="auto"/>
            <w:bottom w:val="none" w:sz="0" w:space="0" w:color="auto"/>
            <w:right w:val="none" w:sz="0" w:space="0" w:color="auto"/>
          </w:divBdr>
        </w:div>
        <w:div w:id="1987736378">
          <w:marLeft w:val="0"/>
          <w:marRight w:val="0"/>
          <w:marTop w:val="72"/>
          <w:marBottom w:val="0"/>
          <w:divBdr>
            <w:top w:val="none" w:sz="0" w:space="0" w:color="auto"/>
            <w:left w:val="none" w:sz="0" w:space="0" w:color="auto"/>
            <w:bottom w:val="none" w:sz="0" w:space="0" w:color="auto"/>
            <w:right w:val="none" w:sz="0" w:space="0" w:color="auto"/>
          </w:divBdr>
        </w:div>
      </w:divsChild>
    </w:div>
    <w:div w:id="714307395">
      <w:bodyDiv w:val="1"/>
      <w:marLeft w:val="0"/>
      <w:marRight w:val="0"/>
      <w:marTop w:val="0"/>
      <w:marBottom w:val="0"/>
      <w:divBdr>
        <w:top w:val="none" w:sz="0" w:space="0" w:color="auto"/>
        <w:left w:val="none" w:sz="0" w:space="0" w:color="auto"/>
        <w:bottom w:val="none" w:sz="0" w:space="0" w:color="auto"/>
        <w:right w:val="none" w:sz="0" w:space="0" w:color="auto"/>
      </w:divBdr>
    </w:div>
    <w:div w:id="847452182">
      <w:bodyDiv w:val="1"/>
      <w:marLeft w:val="0"/>
      <w:marRight w:val="0"/>
      <w:marTop w:val="0"/>
      <w:marBottom w:val="0"/>
      <w:divBdr>
        <w:top w:val="none" w:sz="0" w:space="0" w:color="auto"/>
        <w:left w:val="none" w:sz="0" w:space="0" w:color="auto"/>
        <w:bottom w:val="none" w:sz="0" w:space="0" w:color="auto"/>
        <w:right w:val="none" w:sz="0" w:space="0" w:color="auto"/>
      </w:divBdr>
      <w:divsChild>
        <w:div w:id="1648321069">
          <w:marLeft w:val="0"/>
          <w:marRight w:val="0"/>
          <w:marTop w:val="72"/>
          <w:marBottom w:val="0"/>
          <w:divBdr>
            <w:top w:val="none" w:sz="0" w:space="0" w:color="auto"/>
            <w:left w:val="none" w:sz="0" w:space="0" w:color="auto"/>
            <w:bottom w:val="none" w:sz="0" w:space="0" w:color="auto"/>
            <w:right w:val="none" w:sz="0" w:space="0" w:color="auto"/>
          </w:divBdr>
        </w:div>
        <w:div w:id="1971132539">
          <w:marLeft w:val="0"/>
          <w:marRight w:val="0"/>
          <w:marTop w:val="72"/>
          <w:marBottom w:val="0"/>
          <w:divBdr>
            <w:top w:val="none" w:sz="0" w:space="0" w:color="auto"/>
            <w:left w:val="none" w:sz="0" w:space="0" w:color="auto"/>
            <w:bottom w:val="none" w:sz="0" w:space="0" w:color="auto"/>
            <w:right w:val="none" w:sz="0" w:space="0" w:color="auto"/>
          </w:divBdr>
        </w:div>
        <w:div w:id="880895928">
          <w:marLeft w:val="0"/>
          <w:marRight w:val="0"/>
          <w:marTop w:val="72"/>
          <w:marBottom w:val="0"/>
          <w:divBdr>
            <w:top w:val="none" w:sz="0" w:space="0" w:color="auto"/>
            <w:left w:val="none" w:sz="0" w:space="0" w:color="auto"/>
            <w:bottom w:val="none" w:sz="0" w:space="0" w:color="auto"/>
            <w:right w:val="none" w:sz="0" w:space="0" w:color="auto"/>
          </w:divBdr>
        </w:div>
      </w:divsChild>
    </w:div>
    <w:div w:id="870917894">
      <w:bodyDiv w:val="1"/>
      <w:marLeft w:val="0"/>
      <w:marRight w:val="0"/>
      <w:marTop w:val="0"/>
      <w:marBottom w:val="0"/>
      <w:divBdr>
        <w:top w:val="none" w:sz="0" w:space="0" w:color="auto"/>
        <w:left w:val="none" w:sz="0" w:space="0" w:color="auto"/>
        <w:bottom w:val="none" w:sz="0" w:space="0" w:color="auto"/>
        <w:right w:val="none" w:sz="0" w:space="0" w:color="auto"/>
      </w:divBdr>
      <w:divsChild>
        <w:div w:id="2113501832">
          <w:marLeft w:val="0"/>
          <w:marRight w:val="0"/>
          <w:marTop w:val="0"/>
          <w:marBottom w:val="240"/>
          <w:divBdr>
            <w:top w:val="none" w:sz="0" w:space="0" w:color="auto"/>
            <w:left w:val="none" w:sz="0" w:space="0" w:color="auto"/>
            <w:bottom w:val="none" w:sz="0" w:space="0" w:color="auto"/>
            <w:right w:val="none" w:sz="0" w:space="0" w:color="auto"/>
          </w:divBdr>
          <w:divsChild>
            <w:div w:id="1387753655">
              <w:marLeft w:val="360"/>
              <w:marRight w:val="0"/>
              <w:marTop w:val="72"/>
              <w:marBottom w:val="72"/>
              <w:divBdr>
                <w:top w:val="none" w:sz="0" w:space="0" w:color="auto"/>
                <w:left w:val="none" w:sz="0" w:space="0" w:color="auto"/>
                <w:bottom w:val="none" w:sz="0" w:space="0" w:color="auto"/>
                <w:right w:val="none" w:sz="0" w:space="0" w:color="auto"/>
              </w:divBdr>
            </w:div>
            <w:div w:id="1106460672">
              <w:marLeft w:val="360"/>
              <w:marRight w:val="0"/>
              <w:marTop w:val="0"/>
              <w:marBottom w:val="72"/>
              <w:divBdr>
                <w:top w:val="none" w:sz="0" w:space="0" w:color="auto"/>
                <w:left w:val="none" w:sz="0" w:space="0" w:color="auto"/>
                <w:bottom w:val="none" w:sz="0" w:space="0" w:color="auto"/>
                <w:right w:val="none" w:sz="0" w:space="0" w:color="auto"/>
              </w:divBdr>
            </w:div>
            <w:div w:id="1478258389">
              <w:marLeft w:val="360"/>
              <w:marRight w:val="0"/>
              <w:marTop w:val="0"/>
              <w:marBottom w:val="72"/>
              <w:divBdr>
                <w:top w:val="none" w:sz="0" w:space="0" w:color="auto"/>
                <w:left w:val="none" w:sz="0" w:space="0" w:color="auto"/>
                <w:bottom w:val="none" w:sz="0" w:space="0" w:color="auto"/>
                <w:right w:val="none" w:sz="0" w:space="0" w:color="auto"/>
              </w:divBdr>
            </w:div>
          </w:divsChild>
        </w:div>
        <w:div w:id="1143542443">
          <w:marLeft w:val="0"/>
          <w:marRight w:val="0"/>
          <w:marTop w:val="0"/>
          <w:marBottom w:val="240"/>
          <w:divBdr>
            <w:top w:val="none" w:sz="0" w:space="0" w:color="auto"/>
            <w:left w:val="none" w:sz="0" w:space="0" w:color="auto"/>
            <w:bottom w:val="none" w:sz="0" w:space="0" w:color="auto"/>
            <w:right w:val="none" w:sz="0" w:space="0" w:color="auto"/>
          </w:divBdr>
          <w:divsChild>
            <w:div w:id="135416014">
              <w:marLeft w:val="0"/>
              <w:marRight w:val="0"/>
              <w:marTop w:val="72"/>
              <w:marBottom w:val="0"/>
              <w:divBdr>
                <w:top w:val="none" w:sz="0" w:space="0" w:color="auto"/>
                <w:left w:val="none" w:sz="0" w:space="0" w:color="auto"/>
                <w:bottom w:val="none" w:sz="0" w:space="0" w:color="auto"/>
                <w:right w:val="none" w:sz="0" w:space="0" w:color="auto"/>
              </w:divBdr>
              <w:divsChild>
                <w:div w:id="1643775089">
                  <w:marLeft w:val="360"/>
                  <w:marRight w:val="0"/>
                  <w:marTop w:val="72"/>
                  <w:marBottom w:val="72"/>
                  <w:divBdr>
                    <w:top w:val="none" w:sz="0" w:space="0" w:color="auto"/>
                    <w:left w:val="none" w:sz="0" w:space="0" w:color="auto"/>
                    <w:bottom w:val="none" w:sz="0" w:space="0" w:color="auto"/>
                    <w:right w:val="none" w:sz="0" w:space="0" w:color="auto"/>
                  </w:divBdr>
                </w:div>
                <w:div w:id="1732338668">
                  <w:marLeft w:val="360"/>
                  <w:marRight w:val="0"/>
                  <w:marTop w:val="0"/>
                  <w:marBottom w:val="72"/>
                  <w:divBdr>
                    <w:top w:val="none" w:sz="0" w:space="0" w:color="auto"/>
                    <w:left w:val="none" w:sz="0" w:space="0" w:color="auto"/>
                    <w:bottom w:val="none" w:sz="0" w:space="0" w:color="auto"/>
                    <w:right w:val="none" w:sz="0" w:space="0" w:color="auto"/>
                  </w:divBdr>
                </w:div>
              </w:divsChild>
            </w:div>
            <w:div w:id="639581776">
              <w:marLeft w:val="0"/>
              <w:marRight w:val="0"/>
              <w:marTop w:val="72"/>
              <w:marBottom w:val="0"/>
              <w:divBdr>
                <w:top w:val="none" w:sz="0" w:space="0" w:color="auto"/>
                <w:left w:val="none" w:sz="0" w:space="0" w:color="auto"/>
                <w:bottom w:val="none" w:sz="0" w:space="0" w:color="auto"/>
                <w:right w:val="none" w:sz="0" w:space="0" w:color="auto"/>
              </w:divBdr>
            </w:div>
            <w:div w:id="56912341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38843518">
      <w:bodyDiv w:val="1"/>
      <w:marLeft w:val="0"/>
      <w:marRight w:val="0"/>
      <w:marTop w:val="0"/>
      <w:marBottom w:val="0"/>
      <w:divBdr>
        <w:top w:val="none" w:sz="0" w:space="0" w:color="auto"/>
        <w:left w:val="none" w:sz="0" w:space="0" w:color="auto"/>
        <w:bottom w:val="none" w:sz="0" w:space="0" w:color="auto"/>
        <w:right w:val="none" w:sz="0" w:space="0" w:color="auto"/>
      </w:divBdr>
      <w:divsChild>
        <w:div w:id="896892205">
          <w:marLeft w:val="0"/>
          <w:marRight w:val="0"/>
          <w:marTop w:val="72"/>
          <w:marBottom w:val="0"/>
          <w:divBdr>
            <w:top w:val="none" w:sz="0" w:space="0" w:color="auto"/>
            <w:left w:val="none" w:sz="0" w:space="0" w:color="auto"/>
            <w:bottom w:val="none" w:sz="0" w:space="0" w:color="auto"/>
            <w:right w:val="none" w:sz="0" w:space="0" w:color="auto"/>
          </w:divBdr>
          <w:divsChild>
            <w:div w:id="1066562205">
              <w:marLeft w:val="360"/>
              <w:marRight w:val="0"/>
              <w:marTop w:val="72"/>
              <w:marBottom w:val="72"/>
              <w:divBdr>
                <w:top w:val="none" w:sz="0" w:space="0" w:color="auto"/>
                <w:left w:val="none" w:sz="0" w:space="0" w:color="auto"/>
                <w:bottom w:val="none" w:sz="0" w:space="0" w:color="auto"/>
                <w:right w:val="none" w:sz="0" w:space="0" w:color="auto"/>
              </w:divBdr>
            </w:div>
            <w:div w:id="543559576">
              <w:marLeft w:val="360"/>
              <w:marRight w:val="0"/>
              <w:marTop w:val="0"/>
              <w:marBottom w:val="72"/>
              <w:divBdr>
                <w:top w:val="none" w:sz="0" w:space="0" w:color="auto"/>
                <w:left w:val="none" w:sz="0" w:space="0" w:color="auto"/>
                <w:bottom w:val="none" w:sz="0" w:space="0" w:color="auto"/>
                <w:right w:val="none" w:sz="0" w:space="0" w:color="auto"/>
              </w:divBdr>
            </w:div>
          </w:divsChild>
        </w:div>
        <w:div w:id="1362322958">
          <w:marLeft w:val="0"/>
          <w:marRight w:val="0"/>
          <w:marTop w:val="72"/>
          <w:marBottom w:val="0"/>
          <w:divBdr>
            <w:top w:val="none" w:sz="0" w:space="0" w:color="auto"/>
            <w:left w:val="none" w:sz="0" w:space="0" w:color="auto"/>
            <w:bottom w:val="none" w:sz="0" w:space="0" w:color="auto"/>
            <w:right w:val="none" w:sz="0" w:space="0" w:color="auto"/>
          </w:divBdr>
        </w:div>
      </w:divsChild>
    </w:div>
    <w:div w:id="1776635044">
      <w:bodyDiv w:val="1"/>
      <w:marLeft w:val="0"/>
      <w:marRight w:val="0"/>
      <w:marTop w:val="0"/>
      <w:marBottom w:val="0"/>
      <w:divBdr>
        <w:top w:val="none" w:sz="0" w:space="0" w:color="auto"/>
        <w:left w:val="none" w:sz="0" w:space="0" w:color="auto"/>
        <w:bottom w:val="none" w:sz="0" w:space="0" w:color="auto"/>
        <w:right w:val="none" w:sz="0" w:space="0" w:color="auto"/>
      </w:divBdr>
      <w:divsChild>
        <w:div w:id="153374816">
          <w:marLeft w:val="0"/>
          <w:marRight w:val="0"/>
          <w:marTop w:val="0"/>
          <w:marBottom w:val="240"/>
          <w:divBdr>
            <w:top w:val="none" w:sz="0" w:space="0" w:color="auto"/>
            <w:left w:val="none" w:sz="0" w:space="0" w:color="auto"/>
            <w:bottom w:val="none" w:sz="0" w:space="0" w:color="auto"/>
            <w:right w:val="none" w:sz="0" w:space="0" w:color="auto"/>
          </w:divBdr>
          <w:divsChild>
            <w:div w:id="1282572171">
              <w:marLeft w:val="0"/>
              <w:marRight w:val="0"/>
              <w:marTop w:val="72"/>
              <w:marBottom w:val="0"/>
              <w:divBdr>
                <w:top w:val="none" w:sz="0" w:space="0" w:color="auto"/>
                <w:left w:val="none" w:sz="0" w:space="0" w:color="auto"/>
                <w:bottom w:val="none" w:sz="0" w:space="0" w:color="auto"/>
                <w:right w:val="none" w:sz="0" w:space="0" w:color="auto"/>
              </w:divBdr>
            </w:div>
            <w:div w:id="834151660">
              <w:marLeft w:val="0"/>
              <w:marRight w:val="0"/>
              <w:marTop w:val="72"/>
              <w:marBottom w:val="0"/>
              <w:divBdr>
                <w:top w:val="none" w:sz="0" w:space="0" w:color="auto"/>
                <w:left w:val="none" w:sz="0" w:space="0" w:color="auto"/>
                <w:bottom w:val="none" w:sz="0" w:space="0" w:color="auto"/>
                <w:right w:val="none" w:sz="0" w:space="0" w:color="auto"/>
              </w:divBdr>
            </w:div>
          </w:divsChild>
        </w:div>
        <w:div w:id="1276130456">
          <w:marLeft w:val="0"/>
          <w:marRight w:val="0"/>
          <w:marTop w:val="0"/>
          <w:marBottom w:val="240"/>
          <w:divBdr>
            <w:top w:val="none" w:sz="0" w:space="0" w:color="auto"/>
            <w:left w:val="none" w:sz="0" w:space="0" w:color="auto"/>
            <w:bottom w:val="none" w:sz="0" w:space="0" w:color="auto"/>
            <w:right w:val="none" w:sz="0" w:space="0" w:color="auto"/>
          </w:divBdr>
          <w:divsChild>
            <w:div w:id="610433526">
              <w:marLeft w:val="0"/>
              <w:marRight w:val="0"/>
              <w:marTop w:val="72"/>
              <w:marBottom w:val="0"/>
              <w:divBdr>
                <w:top w:val="none" w:sz="0" w:space="0" w:color="auto"/>
                <w:left w:val="none" w:sz="0" w:space="0" w:color="auto"/>
                <w:bottom w:val="none" w:sz="0" w:space="0" w:color="auto"/>
                <w:right w:val="none" w:sz="0" w:space="0" w:color="auto"/>
              </w:divBdr>
            </w:div>
            <w:div w:id="17852725">
              <w:marLeft w:val="0"/>
              <w:marRight w:val="0"/>
              <w:marTop w:val="72"/>
              <w:marBottom w:val="0"/>
              <w:divBdr>
                <w:top w:val="none" w:sz="0" w:space="0" w:color="auto"/>
                <w:left w:val="none" w:sz="0" w:space="0" w:color="auto"/>
                <w:bottom w:val="none" w:sz="0" w:space="0" w:color="auto"/>
                <w:right w:val="none" w:sz="0" w:space="0" w:color="auto"/>
              </w:divBdr>
            </w:div>
          </w:divsChild>
        </w:div>
        <w:div w:id="1021977345">
          <w:marLeft w:val="0"/>
          <w:marRight w:val="0"/>
          <w:marTop w:val="0"/>
          <w:marBottom w:val="240"/>
          <w:divBdr>
            <w:top w:val="none" w:sz="0" w:space="0" w:color="auto"/>
            <w:left w:val="none" w:sz="0" w:space="0" w:color="auto"/>
            <w:bottom w:val="none" w:sz="0" w:space="0" w:color="auto"/>
            <w:right w:val="none" w:sz="0" w:space="0" w:color="auto"/>
          </w:divBdr>
          <w:divsChild>
            <w:div w:id="951786620">
              <w:marLeft w:val="0"/>
              <w:marRight w:val="0"/>
              <w:marTop w:val="72"/>
              <w:marBottom w:val="0"/>
              <w:divBdr>
                <w:top w:val="none" w:sz="0" w:space="0" w:color="auto"/>
                <w:left w:val="none" w:sz="0" w:space="0" w:color="auto"/>
                <w:bottom w:val="none" w:sz="0" w:space="0" w:color="auto"/>
                <w:right w:val="none" w:sz="0" w:space="0" w:color="auto"/>
              </w:divBdr>
            </w:div>
            <w:div w:id="1265460495">
              <w:marLeft w:val="0"/>
              <w:marRight w:val="0"/>
              <w:marTop w:val="72"/>
              <w:marBottom w:val="0"/>
              <w:divBdr>
                <w:top w:val="none" w:sz="0" w:space="0" w:color="auto"/>
                <w:left w:val="none" w:sz="0" w:space="0" w:color="auto"/>
                <w:bottom w:val="none" w:sz="0" w:space="0" w:color="auto"/>
                <w:right w:val="none" w:sz="0" w:space="0" w:color="auto"/>
              </w:divBdr>
            </w:div>
            <w:div w:id="680661832">
              <w:marLeft w:val="0"/>
              <w:marRight w:val="0"/>
              <w:marTop w:val="72"/>
              <w:marBottom w:val="0"/>
              <w:divBdr>
                <w:top w:val="none" w:sz="0" w:space="0" w:color="auto"/>
                <w:left w:val="none" w:sz="0" w:space="0" w:color="auto"/>
                <w:bottom w:val="none" w:sz="0" w:space="0" w:color="auto"/>
                <w:right w:val="none" w:sz="0" w:space="0" w:color="auto"/>
              </w:divBdr>
            </w:div>
            <w:div w:id="116412531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825004626">
      <w:bodyDiv w:val="1"/>
      <w:marLeft w:val="0"/>
      <w:marRight w:val="0"/>
      <w:marTop w:val="0"/>
      <w:marBottom w:val="0"/>
      <w:divBdr>
        <w:top w:val="none" w:sz="0" w:space="0" w:color="auto"/>
        <w:left w:val="none" w:sz="0" w:space="0" w:color="auto"/>
        <w:bottom w:val="none" w:sz="0" w:space="0" w:color="auto"/>
        <w:right w:val="none" w:sz="0" w:space="0" w:color="auto"/>
      </w:divBdr>
      <w:divsChild>
        <w:div w:id="592015977">
          <w:marLeft w:val="0"/>
          <w:marRight w:val="0"/>
          <w:marTop w:val="240"/>
          <w:marBottom w:val="0"/>
          <w:divBdr>
            <w:top w:val="none" w:sz="0" w:space="0" w:color="auto"/>
            <w:left w:val="none" w:sz="0" w:space="0" w:color="auto"/>
            <w:bottom w:val="none" w:sz="0" w:space="0" w:color="auto"/>
            <w:right w:val="none" w:sz="0" w:space="0" w:color="auto"/>
          </w:divBdr>
        </w:div>
        <w:div w:id="1227372077">
          <w:marLeft w:val="0"/>
          <w:marRight w:val="0"/>
          <w:marTop w:val="240"/>
          <w:marBottom w:val="0"/>
          <w:divBdr>
            <w:top w:val="none" w:sz="0" w:space="0" w:color="auto"/>
            <w:left w:val="none" w:sz="0" w:space="0" w:color="auto"/>
            <w:bottom w:val="none" w:sz="0" w:space="0" w:color="auto"/>
            <w:right w:val="none" w:sz="0" w:space="0" w:color="auto"/>
          </w:divBdr>
        </w:div>
      </w:divsChild>
    </w:div>
    <w:div w:id="19782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04E7-58D3-4108-95A5-8E33B688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3106</Words>
  <Characters>18639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actina</dc:creator>
  <cp:lastModifiedBy>Szpital Powiatowy im. A. Wolańczyka Sp. z o.o.</cp:lastModifiedBy>
  <cp:revision>7</cp:revision>
  <cp:lastPrinted>2023-12-29T08:29:00Z</cp:lastPrinted>
  <dcterms:created xsi:type="dcterms:W3CDTF">2023-12-17T17:48:00Z</dcterms:created>
  <dcterms:modified xsi:type="dcterms:W3CDTF">2023-12-29T08:48:00Z</dcterms:modified>
</cp:coreProperties>
</file>